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71BAF" w14:textId="2F0E9860" w:rsidR="00627248" w:rsidRDefault="00260BBC" w:rsidP="00260BBC">
      <w:pPr>
        <w:spacing w:after="0"/>
        <w:ind w:left="2124" w:firstLine="708"/>
        <w:rPr>
          <w:b/>
          <w:bCs/>
        </w:rPr>
      </w:pPr>
      <w:r>
        <w:rPr>
          <w:noProof/>
        </w:rPr>
        <w:drawing>
          <wp:inline distT="0" distB="0" distL="0" distR="0" wp14:anchorId="3E7FEE84" wp14:editId="4CEE1BFD">
            <wp:extent cx="1838619" cy="1146175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950" cy="1185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fr-BE"/>
        </w:rPr>
        <w:drawing>
          <wp:anchor distT="0" distB="0" distL="114300" distR="114300" simplePos="0" relativeHeight="251659264" behindDoc="1" locked="0" layoutInCell="1" allowOverlap="1" wp14:anchorId="7526C840" wp14:editId="49686D30">
            <wp:simplePos x="0" y="0"/>
            <wp:positionH relativeFrom="column">
              <wp:posOffset>-692150</wp:posOffset>
            </wp:positionH>
            <wp:positionV relativeFrom="paragraph">
              <wp:posOffset>0</wp:posOffset>
            </wp:positionV>
            <wp:extent cx="2037080" cy="1146175"/>
            <wp:effectExtent l="0" t="0" r="1270" b="0"/>
            <wp:wrapTight wrapText="bothSides">
              <wp:wrapPolygon edited="0">
                <wp:start x="0" y="0"/>
                <wp:lineTo x="0" y="21181"/>
                <wp:lineTo x="21411" y="21181"/>
                <wp:lineTo x="21411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7080" cy="114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C6677">
        <w:rPr>
          <w:b/>
          <w:bCs/>
        </w:rPr>
        <w:t xml:space="preserve">           </w:t>
      </w:r>
      <w:r>
        <w:rPr>
          <w:noProof/>
        </w:rPr>
        <w:drawing>
          <wp:inline distT="0" distB="0" distL="0" distR="0" wp14:anchorId="5DF866ED" wp14:editId="2FB2068C">
            <wp:extent cx="1701147" cy="1078294"/>
            <wp:effectExtent l="0" t="0" r="0" b="762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127" cy="113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C6677">
        <w:rPr>
          <w:b/>
          <w:bCs/>
        </w:rPr>
        <w:t xml:space="preserve">                      </w:t>
      </w:r>
    </w:p>
    <w:p w14:paraId="2D7DF599" w14:textId="77777777" w:rsidR="004432E5" w:rsidRDefault="004432E5" w:rsidP="00345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val="fr-BE"/>
        </w:rPr>
      </w:pPr>
    </w:p>
    <w:p w14:paraId="5443AD25" w14:textId="77777777" w:rsidR="004432E5" w:rsidRDefault="004432E5" w:rsidP="00345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val="fr-BE"/>
        </w:rPr>
      </w:pPr>
    </w:p>
    <w:p w14:paraId="435657FB" w14:textId="77777777" w:rsidR="004432E5" w:rsidRDefault="004432E5" w:rsidP="00345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/>
          <w:sz w:val="24"/>
          <w:szCs w:val="24"/>
          <w:lang w:val="fr-BE"/>
        </w:rPr>
      </w:pPr>
    </w:p>
    <w:p w14:paraId="627A1578" w14:textId="77777777" w:rsidR="008C0487" w:rsidRDefault="004432E5" w:rsidP="00345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lang w:val="fr-BE"/>
        </w:rPr>
      </w:pPr>
      <w:r w:rsidRPr="004432E5">
        <w:rPr>
          <w:rFonts w:ascii="Calibri" w:hAnsi="Calibri" w:cs="Calibri"/>
          <w:b/>
          <w:i/>
          <w:color w:val="000000"/>
          <w:lang w:val="fr-BE"/>
        </w:rPr>
        <w:t>A</w:t>
      </w:r>
      <w:r w:rsidR="008C0487">
        <w:rPr>
          <w:rFonts w:ascii="Calibri" w:hAnsi="Calibri" w:cs="Calibri"/>
          <w:b/>
          <w:i/>
          <w:color w:val="000000"/>
          <w:lang w:val="fr-BE"/>
        </w:rPr>
        <w:t xml:space="preserve"> l’attention de,</w:t>
      </w:r>
    </w:p>
    <w:p w14:paraId="00967BE8" w14:textId="2ED9EC42" w:rsidR="003642DD" w:rsidRPr="004432E5" w:rsidRDefault="00057327" w:rsidP="003642D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lang w:val="fr-BE"/>
        </w:rPr>
      </w:pPr>
      <w:r>
        <w:rPr>
          <w:rFonts w:ascii="Calibri" w:hAnsi="Calibri" w:cs="Calibri"/>
          <w:b/>
          <w:i/>
          <w:color w:val="000000"/>
          <w:lang w:val="fr-BE"/>
        </w:rPr>
        <w:t>Monsieur Vincent VAN QUICKENBORNE</w:t>
      </w:r>
    </w:p>
    <w:p w14:paraId="27E42E13" w14:textId="09B282FF" w:rsidR="003642DD" w:rsidRDefault="00057327" w:rsidP="00345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lang w:val="fr-BE"/>
        </w:rPr>
      </w:pPr>
      <w:r>
        <w:rPr>
          <w:rFonts w:ascii="Calibri" w:hAnsi="Calibri" w:cs="Calibri"/>
          <w:b/>
          <w:bCs/>
          <w:color w:val="000000"/>
          <w:lang w:val="fr-BE"/>
        </w:rPr>
        <w:t>Vice Premier Ministre et Ministre de la Justice</w:t>
      </w:r>
    </w:p>
    <w:p w14:paraId="642E0AD9" w14:textId="5B17D36A" w:rsidR="00057327" w:rsidRDefault="00057327" w:rsidP="003451B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i/>
          <w:color w:val="000000"/>
          <w:lang w:val="fr-BE"/>
        </w:rPr>
      </w:pPr>
      <w:r>
        <w:rPr>
          <w:rFonts w:ascii="Calibri" w:hAnsi="Calibri" w:cs="Calibri"/>
          <w:b/>
          <w:bCs/>
          <w:color w:val="000000"/>
          <w:lang w:val="fr-BE"/>
        </w:rPr>
        <w:t>Boulevard du jardin botanique 50 bte 65</w:t>
      </w:r>
    </w:p>
    <w:p w14:paraId="77C84E70" w14:textId="77777777" w:rsidR="00252145" w:rsidRDefault="003451B4" w:rsidP="003451B4">
      <w:pPr>
        <w:spacing w:after="0"/>
        <w:rPr>
          <w:rFonts w:ascii="Calibri" w:hAnsi="Calibri" w:cs="Calibri"/>
          <w:b/>
          <w:bCs/>
          <w:color w:val="000000"/>
          <w:lang w:val="fr-BE"/>
        </w:rPr>
      </w:pPr>
      <w:r w:rsidRPr="003451B4">
        <w:rPr>
          <w:rFonts w:ascii="Calibri" w:hAnsi="Calibri" w:cs="Calibri"/>
          <w:b/>
          <w:bCs/>
          <w:color w:val="000000"/>
          <w:lang w:val="fr-BE"/>
        </w:rPr>
        <w:t>1000 Bru</w:t>
      </w:r>
      <w:r>
        <w:rPr>
          <w:rFonts w:ascii="Calibri" w:hAnsi="Calibri" w:cs="Calibri"/>
          <w:b/>
          <w:bCs/>
          <w:color w:val="000000"/>
          <w:lang w:val="fr-BE"/>
        </w:rPr>
        <w:t>xelles</w:t>
      </w:r>
    </w:p>
    <w:p w14:paraId="5A762016" w14:textId="77777777" w:rsidR="001420B8" w:rsidRDefault="001420B8" w:rsidP="003451B4">
      <w:pPr>
        <w:spacing w:after="0"/>
        <w:rPr>
          <w:b/>
          <w:bCs/>
          <w:lang w:val="fr-BE"/>
        </w:rPr>
      </w:pPr>
    </w:p>
    <w:p w14:paraId="00B9E083" w14:textId="566D33D0" w:rsidR="00252145" w:rsidRDefault="00252145" w:rsidP="00252145">
      <w:pPr>
        <w:spacing w:after="0"/>
        <w:rPr>
          <w:lang w:val="fr-BE"/>
        </w:rPr>
      </w:pPr>
      <w:r w:rsidRPr="00252145">
        <w:rPr>
          <w:lang w:val="fr-BE"/>
        </w:rPr>
        <w:t xml:space="preserve">Bruxelles, </w:t>
      </w:r>
      <w:r>
        <w:rPr>
          <w:lang w:val="fr-BE"/>
        </w:rPr>
        <w:t>le</w:t>
      </w:r>
      <w:r w:rsidR="006D189F">
        <w:rPr>
          <w:lang w:val="fr-BE"/>
        </w:rPr>
        <w:t xml:space="preserve"> </w:t>
      </w:r>
    </w:p>
    <w:p w14:paraId="75E6A002" w14:textId="77777777" w:rsidR="00252145" w:rsidRDefault="00252145" w:rsidP="00252145">
      <w:pPr>
        <w:spacing w:after="0"/>
      </w:pPr>
    </w:p>
    <w:p w14:paraId="2B956331" w14:textId="77777777" w:rsidR="00252145" w:rsidRDefault="00252145" w:rsidP="00252145">
      <w:pPr>
        <w:spacing w:after="0"/>
      </w:pPr>
    </w:p>
    <w:p w14:paraId="1D0B1490" w14:textId="77777777" w:rsidR="00252145" w:rsidRDefault="00252145" w:rsidP="00252145">
      <w:pPr>
        <w:spacing w:after="0"/>
      </w:pPr>
    </w:p>
    <w:p w14:paraId="4D208FE9" w14:textId="7ED9223D" w:rsidR="00252145" w:rsidRDefault="00252145" w:rsidP="00252145">
      <w:pPr>
        <w:spacing w:after="0"/>
        <w:rPr>
          <w:b/>
          <w:bCs/>
          <w:lang w:val="fr-BE"/>
        </w:rPr>
      </w:pPr>
      <w:r w:rsidRPr="00252145">
        <w:rPr>
          <w:b/>
          <w:bCs/>
          <w:lang w:val="fr-BE"/>
        </w:rPr>
        <w:t xml:space="preserve">Concerne : </w:t>
      </w:r>
      <w:r w:rsidR="00D87E5E">
        <w:rPr>
          <w:b/>
          <w:bCs/>
          <w:lang w:val="fr-BE"/>
        </w:rPr>
        <w:t xml:space="preserve">Préavis de grève </w:t>
      </w:r>
      <w:r w:rsidR="008C0487">
        <w:rPr>
          <w:b/>
          <w:bCs/>
          <w:lang w:val="fr-BE"/>
        </w:rPr>
        <w:t>de et à l’établissement pénitentiaire de « </w:t>
      </w:r>
      <w:r w:rsidR="00260BBC">
        <w:rPr>
          <w:b/>
          <w:bCs/>
          <w:lang w:val="fr-BE"/>
        </w:rPr>
        <w:t>MONS »</w:t>
      </w:r>
    </w:p>
    <w:p w14:paraId="753DAEF0" w14:textId="77777777" w:rsidR="00252145" w:rsidRDefault="00252145" w:rsidP="00252145">
      <w:pPr>
        <w:spacing w:after="0"/>
        <w:rPr>
          <w:b/>
          <w:bCs/>
          <w:lang w:val="fr-BE"/>
        </w:rPr>
      </w:pPr>
    </w:p>
    <w:p w14:paraId="5A6D3076" w14:textId="77777777" w:rsidR="001420B8" w:rsidRDefault="001420B8" w:rsidP="00252145">
      <w:pPr>
        <w:spacing w:after="0"/>
        <w:rPr>
          <w:b/>
          <w:bCs/>
          <w:lang w:val="fr-BE"/>
        </w:rPr>
      </w:pPr>
    </w:p>
    <w:p w14:paraId="29E901B3" w14:textId="243C2138" w:rsidR="007C022F" w:rsidRDefault="001420B8" w:rsidP="00252145">
      <w:pPr>
        <w:spacing w:after="0"/>
        <w:rPr>
          <w:b/>
          <w:bCs/>
          <w:lang w:val="fr-BE"/>
        </w:rPr>
      </w:pPr>
      <w:r>
        <w:rPr>
          <w:b/>
          <w:bCs/>
          <w:lang w:val="fr-BE"/>
        </w:rPr>
        <w:t>M</w:t>
      </w:r>
      <w:r w:rsidR="00645598">
        <w:rPr>
          <w:b/>
          <w:bCs/>
          <w:lang w:val="fr-BE"/>
        </w:rPr>
        <w:t xml:space="preserve">onsieur le </w:t>
      </w:r>
      <w:r w:rsidR="00057327">
        <w:rPr>
          <w:b/>
          <w:bCs/>
          <w:lang w:val="fr-BE"/>
        </w:rPr>
        <w:t xml:space="preserve">Ministre de la Justice </w:t>
      </w:r>
      <w:r w:rsidR="008E0282">
        <w:rPr>
          <w:b/>
          <w:bCs/>
          <w:lang w:val="fr-BE"/>
        </w:rPr>
        <w:t>,</w:t>
      </w:r>
    </w:p>
    <w:p w14:paraId="6AF2F9E8" w14:textId="77777777" w:rsidR="001420B8" w:rsidRDefault="001420B8" w:rsidP="00252145">
      <w:pPr>
        <w:spacing w:after="0"/>
        <w:rPr>
          <w:b/>
          <w:bCs/>
          <w:lang w:val="fr-BE"/>
        </w:rPr>
      </w:pPr>
    </w:p>
    <w:p w14:paraId="066A16DF" w14:textId="4D13590C" w:rsidR="001420B8" w:rsidRPr="00A42801" w:rsidRDefault="001420B8" w:rsidP="001420B8">
      <w:pPr>
        <w:pStyle w:val="NormalWeb"/>
        <w:spacing w:after="160" w:afterAutospacing="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Conformément à l'arrêté royal du 19 novembre </w:t>
      </w:r>
      <w:r w:rsidRPr="002C2FD6">
        <w:rPr>
          <w:color w:val="000000"/>
          <w:sz w:val="24"/>
          <w:szCs w:val="24"/>
        </w:rPr>
        <w:t>20</w:t>
      </w:r>
      <w:r>
        <w:rPr>
          <w:color w:val="000000"/>
          <w:sz w:val="24"/>
          <w:szCs w:val="24"/>
        </w:rPr>
        <w:t xml:space="preserve">19 portant exécution des articles 15 et 16 de la loi du 23 mars 2019 concernant l’organisation des services pénitentiaires et le statut du personnel pénitentiaire, </w:t>
      </w:r>
      <w:r w:rsidRPr="00A42801">
        <w:rPr>
          <w:b/>
          <w:color w:val="C00000"/>
          <w:sz w:val="24"/>
          <w:szCs w:val="24"/>
        </w:rPr>
        <w:t>la CGSP</w:t>
      </w:r>
      <w:r w:rsidR="00260BBC">
        <w:rPr>
          <w:b/>
          <w:color w:val="C00000"/>
          <w:sz w:val="24"/>
          <w:szCs w:val="24"/>
        </w:rPr>
        <w:t xml:space="preserve">, </w:t>
      </w:r>
      <w:r w:rsidR="00260BBC" w:rsidRPr="00260BBC">
        <w:rPr>
          <w:b/>
          <w:bCs/>
          <w:color w:val="00B050"/>
          <w:sz w:val="24"/>
          <w:szCs w:val="24"/>
        </w:rPr>
        <w:t xml:space="preserve">la CSC services publics </w:t>
      </w:r>
      <w:r w:rsidR="00260BBC">
        <w:rPr>
          <w:sz w:val="24"/>
          <w:szCs w:val="24"/>
        </w:rPr>
        <w:t xml:space="preserve">et </w:t>
      </w:r>
      <w:r w:rsidR="008D0597" w:rsidRPr="008D0597">
        <w:rPr>
          <w:sz w:val="24"/>
          <w:szCs w:val="24"/>
        </w:rPr>
        <w:t>la</w:t>
      </w:r>
      <w:r w:rsidR="008D0597">
        <w:rPr>
          <w:b/>
          <w:sz w:val="24"/>
          <w:szCs w:val="24"/>
        </w:rPr>
        <w:t xml:space="preserve"> </w:t>
      </w:r>
      <w:r w:rsidR="008D0597" w:rsidRPr="008D0597">
        <w:rPr>
          <w:b/>
          <w:color w:val="0070C0"/>
          <w:sz w:val="24"/>
          <w:szCs w:val="24"/>
        </w:rPr>
        <w:t xml:space="preserve">SLFP–VSOA </w:t>
      </w:r>
      <w:r w:rsidR="00D87E5E" w:rsidRPr="00D87E5E">
        <w:rPr>
          <w:sz w:val="24"/>
          <w:szCs w:val="24"/>
        </w:rPr>
        <w:t>dépose</w:t>
      </w:r>
      <w:r w:rsidR="00D87E5E">
        <w:rPr>
          <w:sz w:val="24"/>
          <w:szCs w:val="24"/>
        </w:rPr>
        <w:t xml:space="preserve"> un préavis de gr</w:t>
      </w:r>
      <w:r w:rsidR="008C0487">
        <w:rPr>
          <w:sz w:val="24"/>
          <w:szCs w:val="24"/>
        </w:rPr>
        <w:t>ève pour l’établissement de « </w:t>
      </w:r>
      <w:r w:rsidR="00260BBC">
        <w:rPr>
          <w:sz w:val="24"/>
          <w:szCs w:val="24"/>
        </w:rPr>
        <w:t>MONS »</w:t>
      </w:r>
    </w:p>
    <w:p w14:paraId="2EFC178B" w14:textId="5323E057" w:rsidR="001420B8" w:rsidRDefault="00D87E5E" w:rsidP="001420B8">
      <w:pPr>
        <w:pStyle w:val="NormalWeb"/>
        <w:spacing w:after="16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Motif :</w:t>
      </w:r>
      <w:r w:rsidR="006D189F">
        <w:rPr>
          <w:color w:val="000000"/>
          <w:sz w:val="24"/>
          <w:szCs w:val="24"/>
        </w:rPr>
        <w:t xml:space="preserve"> </w:t>
      </w:r>
    </w:p>
    <w:p w14:paraId="226251D5" w14:textId="3145F9F7" w:rsidR="00260BBC" w:rsidRDefault="00260BBC" w:rsidP="00260BBC">
      <w:pPr>
        <w:pStyle w:val="NormalWeb"/>
        <w:numPr>
          <w:ilvl w:val="0"/>
          <w:numId w:val="1"/>
        </w:numPr>
        <w:spacing w:after="16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Surpopulation</w:t>
      </w:r>
    </w:p>
    <w:p w14:paraId="6493345F" w14:textId="5696D194" w:rsidR="00260BBC" w:rsidRDefault="00260BBC" w:rsidP="00260BBC">
      <w:pPr>
        <w:pStyle w:val="NormalWeb"/>
        <w:numPr>
          <w:ilvl w:val="0"/>
          <w:numId w:val="1"/>
        </w:numPr>
        <w:spacing w:after="16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Vétusté des bâtiments.</w:t>
      </w:r>
    </w:p>
    <w:p w14:paraId="72F2FF64" w14:textId="411BEC2F" w:rsidR="00260BBC" w:rsidRDefault="00260BBC" w:rsidP="00260BBC">
      <w:pPr>
        <w:pStyle w:val="NormalWeb"/>
        <w:numPr>
          <w:ilvl w:val="0"/>
          <w:numId w:val="1"/>
        </w:numPr>
        <w:spacing w:after="160" w:afterAutospacing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Recrutement.</w:t>
      </w:r>
    </w:p>
    <w:p w14:paraId="1820019F" w14:textId="49D031B0" w:rsidR="001420B8" w:rsidRDefault="001420B8" w:rsidP="001420B8">
      <w:pPr>
        <w:pStyle w:val="NormalWeb"/>
        <w:spacing w:after="160" w:afterAutospacing="0"/>
        <w:rPr>
          <w:color w:val="222222"/>
          <w:sz w:val="24"/>
          <w:szCs w:val="24"/>
          <w:lang w:val="fr-FR"/>
        </w:rPr>
      </w:pPr>
      <w:r>
        <w:rPr>
          <w:color w:val="222222"/>
          <w:sz w:val="24"/>
          <w:szCs w:val="24"/>
          <w:lang w:val="fr-FR"/>
        </w:rPr>
        <w:t>L'heure et la date prévues pour le début de la grève</w:t>
      </w:r>
      <w:r w:rsidR="00BA5897">
        <w:rPr>
          <w:color w:val="222222"/>
          <w:sz w:val="24"/>
          <w:szCs w:val="24"/>
          <w:lang w:val="fr-FR"/>
        </w:rPr>
        <w:t xml:space="preserve">, le 21 Juillet à 22 </w:t>
      </w:r>
      <w:proofErr w:type="spellStart"/>
      <w:r w:rsidR="00BA5897">
        <w:rPr>
          <w:color w:val="222222"/>
          <w:sz w:val="24"/>
          <w:szCs w:val="24"/>
          <w:lang w:val="fr-FR"/>
        </w:rPr>
        <w:t>hrs</w:t>
      </w:r>
      <w:proofErr w:type="spellEnd"/>
      <w:r w:rsidR="00BA5897">
        <w:rPr>
          <w:color w:val="222222"/>
          <w:sz w:val="24"/>
          <w:szCs w:val="24"/>
          <w:lang w:val="fr-FR"/>
        </w:rPr>
        <w:t>.</w:t>
      </w:r>
      <w:r w:rsidR="00A416ED">
        <w:rPr>
          <w:color w:val="222222"/>
          <w:sz w:val="24"/>
          <w:szCs w:val="24"/>
          <w:lang w:val="fr-FR"/>
        </w:rPr>
        <w:t xml:space="preserve"> </w:t>
      </w:r>
    </w:p>
    <w:p w14:paraId="1EEAE73D" w14:textId="77777777" w:rsidR="001420B8" w:rsidRDefault="001420B8" w:rsidP="001420B8">
      <w:pPr>
        <w:pStyle w:val="NormalWeb"/>
        <w:spacing w:after="160" w:afterAutospacing="0"/>
        <w:rPr>
          <w:color w:val="000000"/>
          <w:sz w:val="24"/>
          <w:szCs w:val="24"/>
        </w:rPr>
      </w:pPr>
    </w:p>
    <w:p w14:paraId="34B5C4A9" w14:textId="77777777" w:rsidR="001420B8" w:rsidRDefault="001420B8" w:rsidP="001420B8">
      <w:pPr>
        <w:pStyle w:val="NormalWeb"/>
        <w:spacing w:after="16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Bien à vous,</w:t>
      </w:r>
    </w:p>
    <w:p w14:paraId="3C465565" w14:textId="77777777" w:rsidR="001420B8" w:rsidRPr="00260BBC" w:rsidRDefault="001420B8" w:rsidP="001420B8">
      <w:pPr>
        <w:rPr>
          <w:sz w:val="20"/>
          <w:szCs w:val="20"/>
        </w:rPr>
      </w:pPr>
    </w:p>
    <w:p w14:paraId="7146E0E6" w14:textId="236DF006" w:rsidR="001B7D8E" w:rsidRPr="00260BBC" w:rsidRDefault="001420B8" w:rsidP="001B7D8E">
      <w:pPr>
        <w:pStyle w:val="Default"/>
        <w:jc w:val="both"/>
        <w:rPr>
          <w:rFonts w:ascii="Aharoni" w:hAnsi="Aharoni" w:cs="Aharoni"/>
          <w:b/>
          <w:sz w:val="20"/>
          <w:szCs w:val="20"/>
        </w:rPr>
      </w:pPr>
      <w:r w:rsidRPr="00260BBC">
        <w:rPr>
          <w:rFonts w:ascii="Aharoni" w:hAnsi="Aharoni" w:cs="Aharoni" w:hint="cs"/>
          <w:b/>
          <w:color w:val="auto"/>
          <w:sz w:val="20"/>
          <w:szCs w:val="20"/>
        </w:rPr>
        <w:t>Greg WALLEZ</w:t>
      </w:r>
      <w:r w:rsidRPr="00260BBC">
        <w:rPr>
          <w:rFonts w:ascii="Aharoni" w:hAnsi="Aharoni" w:cs="Aharoni" w:hint="cs"/>
          <w:b/>
          <w:sz w:val="20"/>
          <w:szCs w:val="20"/>
        </w:rPr>
        <w:tab/>
      </w:r>
      <w:r w:rsidRPr="00260BBC">
        <w:rPr>
          <w:rFonts w:ascii="Aharoni" w:hAnsi="Aharoni" w:cs="Aharoni" w:hint="cs"/>
          <w:b/>
          <w:sz w:val="20"/>
          <w:szCs w:val="20"/>
        </w:rPr>
        <w:tab/>
      </w:r>
      <w:r w:rsidRPr="00260BBC">
        <w:rPr>
          <w:rFonts w:ascii="Aharoni" w:hAnsi="Aharoni" w:cs="Aharoni" w:hint="cs"/>
          <w:b/>
          <w:sz w:val="20"/>
          <w:szCs w:val="20"/>
        </w:rPr>
        <w:tab/>
      </w:r>
      <w:r w:rsidR="007C653F">
        <w:rPr>
          <w:rFonts w:ascii="Aharoni" w:hAnsi="Aharoni" w:cs="Aharoni"/>
          <w:b/>
          <w:sz w:val="20"/>
          <w:szCs w:val="20"/>
        </w:rPr>
        <w:t xml:space="preserve">   </w:t>
      </w:r>
      <w:r w:rsidR="00260BBC">
        <w:rPr>
          <w:rFonts w:ascii="Aharoni" w:hAnsi="Aharoni" w:cs="Aharoni"/>
          <w:b/>
          <w:sz w:val="20"/>
          <w:szCs w:val="20"/>
        </w:rPr>
        <w:t>Claudine COUPIENNE</w:t>
      </w:r>
      <w:r w:rsidR="007C653F">
        <w:rPr>
          <w:rFonts w:ascii="Aharoni" w:hAnsi="Aharoni" w:cs="Aharoni"/>
          <w:b/>
          <w:sz w:val="20"/>
          <w:szCs w:val="20"/>
        </w:rPr>
        <w:t xml:space="preserve">                  </w:t>
      </w:r>
      <w:r w:rsidR="006D189F" w:rsidRPr="00260BBC">
        <w:rPr>
          <w:rFonts w:ascii="Aharoni" w:hAnsi="Aharoni" w:cs="Aharoni"/>
          <w:b/>
          <w:sz w:val="20"/>
          <w:szCs w:val="20"/>
        </w:rPr>
        <w:t>Eddy DE</w:t>
      </w:r>
      <w:r w:rsidR="00F4371A" w:rsidRPr="00260BBC">
        <w:rPr>
          <w:rFonts w:ascii="Aharoni" w:hAnsi="Aharoni" w:cs="Aharoni"/>
          <w:b/>
          <w:sz w:val="20"/>
          <w:szCs w:val="20"/>
        </w:rPr>
        <w:t xml:space="preserve"> </w:t>
      </w:r>
      <w:r w:rsidR="006D189F" w:rsidRPr="00260BBC">
        <w:rPr>
          <w:rFonts w:ascii="Aharoni" w:hAnsi="Aharoni" w:cs="Aharoni"/>
          <w:b/>
          <w:sz w:val="20"/>
          <w:szCs w:val="20"/>
        </w:rPr>
        <w:t>SME</w:t>
      </w:r>
      <w:r w:rsidR="00F4371A" w:rsidRPr="00260BBC">
        <w:rPr>
          <w:rFonts w:ascii="Aharoni" w:hAnsi="Aharoni" w:cs="Aharoni"/>
          <w:b/>
          <w:sz w:val="20"/>
          <w:szCs w:val="20"/>
        </w:rPr>
        <w:t>DT</w:t>
      </w:r>
    </w:p>
    <w:p w14:paraId="472ED642" w14:textId="1C72F236" w:rsidR="001420B8" w:rsidRPr="00260BBC" w:rsidRDefault="001420B8" w:rsidP="001B7D8E">
      <w:pPr>
        <w:pStyle w:val="Default"/>
        <w:jc w:val="both"/>
        <w:rPr>
          <w:sz w:val="20"/>
          <w:szCs w:val="20"/>
        </w:rPr>
      </w:pPr>
      <w:r w:rsidRPr="00260BBC">
        <w:rPr>
          <w:rFonts w:ascii="Aharoni" w:hAnsi="Aharoni" w:cs="Aharoni" w:hint="cs"/>
          <w:b/>
          <w:sz w:val="20"/>
          <w:szCs w:val="20"/>
        </w:rPr>
        <w:t>Secrétaire Fédéral</w:t>
      </w:r>
      <w:r w:rsidRPr="00260BBC">
        <w:rPr>
          <w:rFonts w:ascii="Arial Black" w:hAnsi="Arial Black" w:cs="Times New Roman"/>
          <w:b/>
          <w:sz w:val="20"/>
          <w:szCs w:val="20"/>
        </w:rPr>
        <w:t xml:space="preserve"> </w:t>
      </w:r>
      <w:r w:rsidRPr="00260BBC">
        <w:rPr>
          <w:rFonts w:ascii="Arial Black" w:hAnsi="Arial Black" w:cs="Times New Roman"/>
          <w:b/>
          <w:color w:val="FF0000"/>
          <w:sz w:val="20"/>
          <w:szCs w:val="20"/>
        </w:rPr>
        <w:t>CGSP</w:t>
      </w:r>
      <w:r w:rsidRPr="00260BBC">
        <w:rPr>
          <w:rFonts w:ascii="Times New Roman" w:hAnsi="Times New Roman" w:cs="Times New Roman"/>
          <w:sz w:val="20"/>
          <w:szCs w:val="20"/>
        </w:rPr>
        <w:tab/>
      </w:r>
      <w:r w:rsidR="007C653F">
        <w:rPr>
          <w:rFonts w:ascii="Times New Roman" w:hAnsi="Times New Roman" w:cs="Times New Roman"/>
          <w:sz w:val="20"/>
          <w:szCs w:val="20"/>
        </w:rPr>
        <w:t xml:space="preserve">   </w:t>
      </w:r>
      <w:r w:rsidR="00260BBC" w:rsidRPr="007C653F">
        <w:rPr>
          <w:rFonts w:ascii="Times New Roman" w:hAnsi="Times New Roman" w:cs="Times New Roman"/>
          <w:b/>
          <w:bCs/>
          <w:sz w:val="20"/>
          <w:szCs w:val="20"/>
        </w:rPr>
        <w:t>Secrétaire permanente</w:t>
      </w:r>
      <w:r w:rsidR="00260BBC" w:rsidRPr="007C653F">
        <w:rPr>
          <w:rFonts w:ascii="Times New Roman" w:hAnsi="Times New Roman" w:cs="Times New Roman"/>
          <w:b/>
          <w:bCs/>
          <w:color w:val="00B050"/>
          <w:sz w:val="20"/>
          <w:szCs w:val="20"/>
        </w:rPr>
        <w:t xml:space="preserve"> CSC</w:t>
      </w:r>
      <w:r w:rsidR="00260BBC">
        <w:rPr>
          <w:rFonts w:ascii="Times New Roman" w:hAnsi="Times New Roman" w:cs="Times New Roman"/>
          <w:sz w:val="20"/>
          <w:szCs w:val="20"/>
        </w:rPr>
        <w:t xml:space="preserve">               </w:t>
      </w:r>
      <w:r w:rsidR="00F4371A" w:rsidRPr="00260BBC">
        <w:rPr>
          <w:rFonts w:ascii="Times New Roman" w:hAnsi="Times New Roman" w:cs="Times New Roman"/>
          <w:b/>
          <w:sz w:val="20"/>
          <w:szCs w:val="20"/>
        </w:rPr>
        <w:t xml:space="preserve">Secrétaire permanent EPI </w:t>
      </w:r>
      <w:r w:rsidR="00F4371A" w:rsidRPr="00260BBC">
        <w:rPr>
          <w:rFonts w:ascii="Times New Roman" w:hAnsi="Times New Roman" w:cs="Times New Roman"/>
          <w:b/>
          <w:color w:val="0070C0"/>
          <w:sz w:val="20"/>
          <w:szCs w:val="20"/>
        </w:rPr>
        <w:t>SLFP-VSOA</w:t>
      </w:r>
    </w:p>
    <w:p w14:paraId="6ADE81CF" w14:textId="77777777" w:rsidR="007C022F" w:rsidRPr="007C022F" w:rsidRDefault="007C022F" w:rsidP="007C022F">
      <w:pPr>
        <w:spacing w:after="0"/>
        <w:rPr>
          <w:lang w:val="fr-BE"/>
        </w:rPr>
      </w:pPr>
      <w:r>
        <w:rPr>
          <w:lang w:val="fr-BE"/>
        </w:rPr>
        <w:t xml:space="preserve">                                   </w:t>
      </w:r>
      <w:r w:rsidR="00BC221D">
        <w:rPr>
          <w:lang w:val="fr-BE"/>
        </w:rPr>
        <w:t xml:space="preserve"> </w:t>
      </w:r>
    </w:p>
    <w:sectPr w:rsidR="007C022F" w:rsidRPr="007C022F" w:rsidSect="00627248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B587F"/>
    <w:multiLevelType w:val="hybridMultilevel"/>
    <w:tmpl w:val="3C249EB8"/>
    <w:lvl w:ilvl="0" w:tplc="E54AC65C">
      <w:start w:val="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3233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145"/>
    <w:rsid w:val="00057327"/>
    <w:rsid w:val="001420B8"/>
    <w:rsid w:val="001B7D8E"/>
    <w:rsid w:val="00252145"/>
    <w:rsid w:val="00260BBC"/>
    <w:rsid w:val="002B742F"/>
    <w:rsid w:val="003451B4"/>
    <w:rsid w:val="003642DD"/>
    <w:rsid w:val="004432E5"/>
    <w:rsid w:val="004C7A4F"/>
    <w:rsid w:val="00627248"/>
    <w:rsid w:val="00645598"/>
    <w:rsid w:val="006D189F"/>
    <w:rsid w:val="007C022F"/>
    <w:rsid w:val="007C653F"/>
    <w:rsid w:val="008C0487"/>
    <w:rsid w:val="008D0597"/>
    <w:rsid w:val="008E0282"/>
    <w:rsid w:val="00A416ED"/>
    <w:rsid w:val="00A42801"/>
    <w:rsid w:val="00BA5897"/>
    <w:rsid w:val="00BC221D"/>
    <w:rsid w:val="00CC3C82"/>
    <w:rsid w:val="00D1587C"/>
    <w:rsid w:val="00D87E5E"/>
    <w:rsid w:val="00E135C5"/>
    <w:rsid w:val="00EA674B"/>
    <w:rsid w:val="00F4371A"/>
    <w:rsid w:val="00FC6677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C64D8"/>
  <w15:chartTrackingRefBased/>
  <w15:docId w15:val="{D87AFFD8-3246-42CA-80C8-03A2AD87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43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25214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TRAD">
    <w:name w:val="TRAD"/>
    <w:basedOn w:val="Normal"/>
    <w:link w:val="TRADChar"/>
    <w:qFormat/>
    <w:rsid w:val="00252145"/>
    <w:pPr>
      <w:spacing w:after="0" w:line="240" w:lineRule="auto"/>
    </w:pPr>
    <w:rPr>
      <w:rFonts w:ascii="Calibri" w:hAnsi="Calibri" w:cs="Calibri"/>
      <w:color w:val="FF0000"/>
      <w:lang w:val="fr-BE" w:eastAsia="nl-BE"/>
    </w:rPr>
  </w:style>
  <w:style w:type="character" w:customStyle="1" w:styleId="TRADChar">
    <w:name w:val="TRAD Char"/>
    <w:basedOn w:val="Policepardfaut"/>
    <w:link w:val="TRAD"/>
    <w:rsid w:val="00252145"/>
    <w:rPr>
      <w:rFonts w:ascii="Calibri" w:hAnsi="Calibri" w:cs="Calibri"/>
      <w:color w:val="FF0000"/>
      <w:lang w:val="fr-BE" w:eastAsia="nl-BE"/>
    </w:rPr>
  </w:style>
  <w:style w:type="paragraph" w:styleId="NormalWeb">
    <w:name w:val="Normal (Web)"/>
    <w:basedOn w:val="Normal"/>
    <w:uiPriority w:val="99"/>
    <w:semiHidden/>
    <w:unhideWhenUsed/>
    <w:rsid w:val="001420B8"/>
    <w:pPr>
      <w:spacing w:before="100" w:beforeAutospacing="1" w:after="100" w:afterAutospacing="1" w:line="240" w:lineRule="auto"/>
    </w:pPr>
    <w:rPr>
      <w:rFonts w:ascii="Calibri" w:hAnsi="Calibri" w:cs="Calibri"/>
      <w:lang w:val="fr-BE" w:eastAsia="fr-BE"/>
    </w:rPr>
  </w:style>
  <w:style w:type="character" w:customStyle="1" w:styleId="Titre1Car">
    <w:name w:val="Titre 1 Car"/>
    <w:basedOn w:val="Policepardfaut"/>
    <w:link w:val="Titre1"/>
    <w:uiPriority w:val="9"/>
    <w:rsid w:val="00443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2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9BEBD64A7A294B823C5080C438B05E" ma:contentTypeVersion="7" ma:contentTypeDescription="Create a new document." ma:contentTypeScope="" ma:versionID="9543679a18949b54bc087e72b691a58e">
  <xsd:schema xmlns:xsd="http://www.w3.org/2001/XMLSchema" xmlns:xs="http://www.w3.org/2001/XMLSchema" xmlns:p="http://schemas.microsoft.com/office/2006/metadata/properties" xmlns:ns3="b0b91533-7f96-4584-9433-b4ced767ea2a" xmlns:ns4="8a1df115-201e-46e3-bd10-15e52279aba0" targetNamespace="http://schemas.microsoft.com/office/2006/metadata/properties" ma:root="true" ma:fieldsID="d066a9efe19c5a06de5a828d3ce178ee" ns3:_="" ns4:_="">
    <xsd:import namespace="b0b91533-7f96-4584-9433-b4ced767ea2a"/>
    <xsd:import namespace="8a1df115-201e-46e3-bd10-15e52279aba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91533-7f96-4584-9433-b4ced767ea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1df115-201e-46e3-bd10-15e52279aba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221E6F-46C6-4EF5-960C-7BAD0C4ACE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b91533-7f96-4584-9433-b4ced767ea2a"/>
    <ds:schemaRef ds:uri="8a1df115-201e-46e3-bd10-15e52279ab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5BCB41A-43D3-47B4-9BBF-14B9C85AC9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A22AE2-C20C-42CC-ACBB-9BFC0F951508}">
  <ds:schemaRefs>
    <ds:schemaRef ds:uri="http://schemas.microsoft.com/office/2006/metadata/properties"/>
    <ds:schemaRef ds:uri="http://purl.org/dc/elements/1.1/"/>
    <ds:schemaRef ds:uri="8a1df115-201e-46e3-bd10-15e52279aba0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b0b91533-7f96-4584-9433-b4ced767ea2a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856</Characters>
  <Application>Microsoft Office Word</Application>
  <DocSecurity>4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DAGDELEN, Seyda</dc:creator>
  <cp:keywords/>
  <dc:description/>
  <cp:lastModifiedBy>Grégory WALLEZ</cp:lastModifiedBy>
  <cp:revision>2</cp:revision>
  <dcterms:created xsi:type="dcterms:W3CDTF">2022-07-12T09:38:00Z</dcterms:created>
  <dcterms:modified xsi:type="dcterms:W3CDTF">2022-07-12T09:38:00Z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0x010100749BEBD64A7A294B823C5080C438B05E</vt:lpwstr>
  </property>
</Properties>
</file>