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E5E49E7" w14:textId="17B5A3D5" w:rsidR="004F6A27" w:rsidRDefault="00170543" w:rsidP="0030505A">
      <w:pPr>
        <w:tabs>
          <w:tab w:val="left" w:pos="7035"/>
        </w:tabs>
        <w:jc w:val="both"/>
        <w:rPr>
          <w:b/>
          <w:sz w:val="28"/>
          <w:szCs w:val="28"/>
        </w:rPr>
      </w:pPr>
      <w:r>
        <w:rPr>
          <w:noProof/>
          <w:color w:val="339966"/>
        </w:rPr>
        <mc:AlternateContent>
          <mc:Choice Requires="wps">
            <w:drawing>
              <wp:anchor distT="0" distB="0" distL="114300" distR="114300" simplePos="0" relativeHeight="251657216" behindDoc="0" locked="0" layoutInCell="1" allowOverlap="1" wp14:anchorId="2B45C671" wp14:editId="2EDA9639">
                <wp:simplePos x="0" y="0"/>
                <wp:positionH relativeFrom="column">
                  <wp:posOffset>2484120</wp:posOffset>
                </wp:positionH>
                <wp:positionV relativeFrom="paragraph">
                  <wp:posOffset>509270</wp:posOffset>
                </wp:positionV>
                <wp:extent cx="3399790" cy="666750"/>
                <wp:effectExtent l="146685" t="393065" r="168275" b="0"/>
                <wp:wrapNone/>
                <wp:docPr id="4"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399790" cy="666750"/>
                        </a:xfrm>
                        <a:prstGeom prst="rect">
                          <a:avLst/>
                        </a:prstGeom>
                      </wps:spPr>
                      <wps:txbx>
                        <w:txbxContent>
                          <w:p w14:paraId="4AD0D68E" w14:textId="7551321A" w:rsidR="00170543" w:rsidRDefault="00170543" w:rsidP="00170543">
                            <w:pPr>
                              <w:pStyle w:val="NormalWeb"/>
                              <w:spacing w:before="0" w:beforeAutospacing="0" w:after="0" w:afterAutospacing="0"/>
                              <w:jc w:val="center"/>
                            </w:pPr>
                            <w:r>
                              <w:rPr>
                                <w:rFonts w:ascii="Comic Sans MS" w:hAnsi="Comic Sans MS"/>
                                <w:b/>
                                <w:bCs/>
                                <w:shadow/>
                                <w:color w:val="C0C0C0"/>
                                <w:spacing w:val="-72"/>
                                <w:sz w:val="72"/>
                                <w:szCs w:val="72"/>
                                <w14:shadow w14:blurRad="0" w14:dist="124968" w14:dir="18921004" w14:sx="100000" w14:sy="100000" w14:kx="0" w14:ky="0" w14:algn="ctr">
                                  <w14:srgbClr w14:val="000099"/>
                                </w14:shadow>
                                <w14:textOutline w14:w="28435" w14:cap="flat" w14:cmpd="sng" w14:algn="ctr">
                                  <w14:solidFill>
                                    <w14:srgbClr w14:val="000000"/>
                                  </w14:solidFill>
                                  <w14:prstDash w14:val="solid"/>
                                  <w14:miter w14:lim="100000"/>
                                </w14:textOutline>
                              </w:rPr>
                              <w:t xml:space="preserve">L'actualité des </w:t>
                            </w:r>
                            <w:r w:rsidR="008321D2">
                              <w:rPr>
                                <w:rFonts w:ascii="Comic Sans MS" w:hAnsi="Comic Sans MS"/>
                                <w:b/>
                                <w:bCs/>
                                <w:shadow/>
                                <w:color w:val="C0C0C0"/>
                                <w:spacing w:val="-72"/>
                                <w:sz w:val="72"/>
                                <w:szCs w:val="72"/>
                                <w14:shadow w14:blurRad="0" w14:dist="124968" w14:dir="18921004" w14:sx="100000" w14:sy="100000" w14:kx="0" w14:ky="0" w14:algn="ctr">
                                  <w14:srgbClr w14:val="000099"/>
                                </w14:shadow>
                                <w14:textOutline w14:w="28435" w14:cap="flat" w14:cmpd="sng" w14:algn="ctr">
                                  <w14:solidFill>
                                    <w14:srgbClr w14:val="000000"/>
                                  </w14:solidFill>
                                  <w14:prstDash w14:val="solid"/>
                                  <w14:miter w14:lim="100000"/>
                                </w14:textOutline>
                              </w:rPr>
                              <w:t>SPS</w:t>
                            </w:r>
                          </w:p>
                        </w:txbxContent>
                      </wps:txbx>
                      <wps:bodyPr spcFirstLastPara="1" wrap="square" numCol="1" fromWordArt="1">
                        <a:prstTxWarp prst="textArchUp">
                          <a:avLst>
                            <a:gd name="adj" fmla="val 1080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B45C671" id="_x0000_t202" coordsize="21600,21600" o:spt="202" path="m,l,21600r21600,l21600,xe">
                <v:stroke joinstyle="miter"/>
                <v:path gradientshapeok="t" o:connecttype="rect"/>
              </v:shapetype>
              <v:shape id="WordArt 5" o:spid="_x0000_s1026" type="#_x0000_t202" style="position:absolute;left:0;text-align:left;margin-left:195.6pt;margin-top:40.1pt;width:267.7pt;height:5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" filled="f" stroked="f">
                <o:lock v:ext="edit" shapetype="t"/>
                <v:textbox style="mso-fit-shape-to-text:t">
                  <w:txbxContent>
                    <w:p w14:paraId="4AD0D68E" w14:textId="7551321A" w:rsidR="00170543" w:rsidRDefault="00170543" w:rsidP="00170543">
                      <w:pPr>
                        <w:pStyle w:val="NormalWeb"/>
                        <w:spacing w:before="0" w:beforeAutospacing="0" w:after="0" w:afterAutospacing="0"/>
                        <w:jc w:val="center"/>
                      </w:pPr>
                      <w:r>
                        <w:rPr>
                          <w:rFonts w:ascii="Comic Sans MS" w:hAnsi="Comic Sans MS"/>
                          <w:b/>
                          <w:bCs/>
                          <w:shadow/>
                          <w:color w:val="C0C0C0"/>
                          <w:spacing w:val="-72"/>
                          <w:sz w:val="72"/>
                          <w:szCs w:val="72"/>
                          <w14:shadow w14:blurRad="0" w14:dist="124968" w14:dir="18921004" w14:sx="100000" w14:sy="100000" w14:kx="0" w14:ky="0" w14:algn="ctr">
                            <w14:srgbClr w14:val="000099"/>
                          </w14:shadow>
                          <w14:textOutline w14:w="28435" w14:cap="flat" w14:cmpd="sng" w14:algn="ctr">
                            <w14:solidFill>
                              <w14:srgbClr w14:val="000000"/>
                            </w14:solidFill>
                            <w14:prstDash w14:val="solid"/>
                            <w14:miter w14:lim="100000"/>
                          </w14:textOutline>
                        </w:rPr>
                        <w:t xml:space="preserve">L'actualité des </w:t>
                      </w:r>
                      <w:r w:rsidR="008321D2">
                        <w:rPr>
                          <w:rFonts w:ascii="Comic Sans MS" w:hAnsi="Comic Sans MS"/>
                          <w:b/>
                          <w:bCs/>
                          <w:shadow/>
                          <w:color w:val="C0C0C0"/>
                          <w:spacing w:val="-72"/>
                          <w:sz w:val="72"/>
                          <w:szCs w:val="72"/>
                          <w14:shadow w14:blurRad="0" w14:dist="124968" w14:dir="18921004" w14:sx="100000" w14:sy="100000" w14:kx="0" w14:ky="0" w14:algn="ctr">
                            <w14:srgbClr w14:val="000099"/>
                          </w14:shadow>
                          <w14:textOutline w14:w="28435" w14:cap="flat" w14:cmpd="sng" w14:algn="ctr">
                            <w14:solidFill>
                              <w14:srgbClr w14:val="000000"/>
                            </w14:solidFill>
                            <w14:prstDash w14:val="solid"/>
                            <w14:miter w14:lim="100000"/>
                          </w14:textOutline>
                        </w:rPr>
                        <w:t>SPS</w:t>
                      </w:r>
                    </w:p>
                  </w:txbxContent>
                </v:textbox>
              </v:shape>
            </w:pict>
          </mc:Fallback>
        </mc:AlternateContent>
      </w:r>
      <w:r w:rsidR="004F6A27">
        <w:object w:dxaOrig="3974" w:dyaOrig="2819" w14:anchorId="12C1D2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65pt;height:103.45pt" o:ole="" filled="t">
            <v:fill color2="black"/>
            <v:imagedata r:id="rId8" o:title=""/>
          </v:shape>
          <o:OLEObject Type="Embed" ProgID="Microsoft" ShapeID="_x0000_i1025" DrawAspect="Content" ObjectID="_1789560973" r:id="rId9"/>
        </w:object>
      </w:r>
      <w:r w:rsidR="004F6A27">
        <w:t xml:space="preserve">                                         </w:t>
      </w:r>
      <w:r w:rsidR="0030505A">
        <w:tab/>
      </w:r>
    </w:p>
    <w:p w14:paraId="008A8686" w14:textId="21E567D8" w:rsidR="003479FA" w:rsidRDefault="00F21003" w:rsidP="008A5C60">
      <w:pPr>
        <w:pStyle w:val="Titre"/>
        <w:ind w:left="4956" w:firstLine="708"/>
        <w:jc w:val="both"/>
        <w:rPr>
          <w:b/>
          <w:sz w:val="24"/>
          <w:u w:val="none"/>
        </w:rPr>
      </w:pPr>
      <w:r>
        <w:rPr>
          <w:b/>
          <w:sz w:val="24"/>
          <w:u w:val="none"/>
          <w:lang w:val="fr-BE"/>
        </w:rPr>
        <w:tab/>
      </w:r>
      <w:r>
        <w:rPr>
          <w:b/>
          <w:sz w:val="24"/>
          <w:u w:val="none"/>
          <w:lang w:val="fr-BE"/>
        </w:rPr>
        <w:tab/>
        <w:t>Le</w:t>
      </w:r>
      <w:r w:rsidR="00226502">
        <w:rPr>
          <w:b/>
          <w:sz w:val="24"/>
          <w:u w:val="none"/>
          <w:lang w:val="fr-BE"/>
        </w:rPr>
        <w:t> </w:t>
      </w:r>
      <w:r w:rsidR="008A5C60">
        <w:rPr>
          <w:b/>
          <w:sz w:val="24"/>
          <w:u w:val="none"/>
        </w:rPr>
        <w:t>4</w:t>
      </w:r>
      <w:r w:rsidR="00BB5C42">
        <w:rPr>
          <w:b/>
          <w:sz w:val="24"/>
          <w:u w:val="none"/>
        </w:rPr>
        <w:t xml:space="preserve"> octobre 2024.</w:t>
      </w:r>
    </w:p>
    <w:p w14:paraId="6A24EF64" w14:textId="77777777" w:rsidR="00E012E2" w:rsidRPr="00E012E2" w:rsidRDefault="00E012E2" w:rsidP="00E012E2">
      <w:pPr>
        <w:pStyle w:val="Sous-titre"/>
      </w:pPr>
    </w:p>
    <w:p w14:paraId="41393FE1" w14:textId="10541FEA" w:rsidR="00170543" w:rsidRPr="00170543" w:rsidRDefault="00735526" w:rsidP="00170543">
      <w:pPr>
        <w:pStyle w:val="Sous-titre"/>
      </w:pPr>
      <w:r>
        <w:rPr>
          <w:noProof/>
        </w:rPr>
        <mc:AlternateContent>
          <mc:Choice Requires="wpg">
            <w:drawing>
              <wp:anchor distT="0" distB="0" distL="0" distR="0" simplePos="0" relativeHeight="251658240" behindDoc="0" locked="0" layoutInCell="1" allowOverlap="1" wp14:anchorId="30C42190" wp14:editId="3AB97CC9">
                <wp:simplePos x="0" y="0"/>
                <wp:positionH relativeFrom="margin">
                  <wp:posOffset>41910</wp:posOffset>
                </wp:positionH>
                <wp:positionV relativeFrom="paragraph">
                  <wp:posOffset>8890</wp:posOffset>
                </wp:positionV>
                <wp:extent cx="5402580" cy="1973580"/>
                <wp:effectExtent l="0" t="0" r="26670" b="2667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2580" cy="1973580"/>
                          <a:chOff x="-63" y="183"/>
                          <a:chExt cx="9538" cy="2849"/>
                        </a:xfrm>
                      </wpg:grpSpPr>
                      <wps:wsp>
                        <wps:cNvPr id="2" name="Oval 3"/>
                        <wps:cNvSpPr>
                          <a:spLocks noChangeArrowheads="1"/>
                        </wps:cNvSpPr>
                        <wps:spPr bwMode="auto">
                          <a:xfrm>
                            <a:off x="-63" y="183"/>
                            <a:ext cx="9538" cy="2849"/>
                          </a:xfrm>
                          <a:prstGeom prst="ellipse">
                            <a:avLst/>
                          </a:prstGeom>
                          <a:solidFill>
                            <a:srgbClr val="FFFFFF">
                              <a:alpha val="50000"/>
                            </a:srgbClr>
                          </a:solidFill>
                          <a:ln w="28440">
                            <a:solidFill>
                              <a:srgbClr val="000000"/>
                            </a:solidFill>
                            <a:miter lim="800000"/>
                            <a:headEnd/>
                            <a:tailEnd/>
                          </a:ln>
                        </wps:spPr>
                        <wps:bodyPr rot="0" vert="horz" wrap="square" lIns="91440" tIns="45720" rIns="91440" bIns="45720" anchor="ctr" anchorCtr="0" upright="1">
                          <a:noAutofit/>
                        </wps:bodyPr>
                      </wps:wsp>
                      <wps:wsp>
                        <wps:cNvPr id="3" name="Text Box 4"/>
                        <wps:cNvSpPr txBox="1">
                          <a:spLocks noChangeArrowheads="1"/>
                        </wps:cNvSpPr>
                        <wps:spPr bwMode="auto">
                          <a:xfrm>
                            <a:off x="1349" y="546"/>
                            <a:ext cx="6712" cy="20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09DE4E6" w14:textId="77777777" w:rsidR="00A14D50" w:rsidRDefault="00A14D50" w:rsidP="004D0BC0">
                              <w:pPr>
                                <w:rPr>
                                  <w:b/>
                                  <w:bCs/>
                                  <w:sz w:val="40"/>
                                  <w:lang w:val="fr-BE"/>
                                </w:rPr>
                              </w:pPr>
                            </w:p>
                            <w:p w14:paraId="448B4B54" w14:textId="01DC4869" w:rsidR="00F16F21" w:rsidRPr="005107CB" w:rsidRDefault="008321D2" w:rsidP="003E658C">
                              <w:pPr>
                                <w:jc w:val="center"/>
                                <w:rPr>
                                  <w:color w:val="00B050"/>
                                  <w:sz w:val="44"/>
                                  <w:szCs w:val="44"/>
                                  <w:lang w:val="fr-BE"/>
                                </w:rPr>
                              </w:pPr>
                              <w:r w:rsidRPr="005107CB">
                                <w:rPr>
                                  <w:color w:val="00B050"/>
                                  <w:sz w:val="44"/>
                                  <w:szCs w:val="44"/>
                                  <w:lang w:val="fr-BE"/>
                                </w:rPr>
                                <w:t>Réunion avec l’autorité du 25 septembre 2024</w:t>
                              </w:r>
                            </w:p>
                          </w:txbxContent>
                        </wps:txbx>
                        <wps:bodyPr rot="0" vert="horz" wrap="square" lIns="91440" tIns="45720" rIns="91440" bIns="45720" anchor="ctr" anchorCtr="0">
                          <a:noAutofit/>
                        </wps:bodyPr>
                      </wps:wsp>
                    </wpg:wgp>
                  </a:graphicData>
                </a:graphic>
                <wp14:sizeRelH relativeFrom="page">
                  <wp14:pctWidth>0</wp14:pctWidth>
                </wp14:sizeRelH>
                <wp14:sizeRelV relativeFrom="page">
                  <wp14:pctHeight>0</wp14:pctHeight>
                </wp14:sizeRelV>
              </wp:anchor>
            </w:drawing>
          </mc:Choice>
          <mc:Fallback>
            <w:pict>
              <v:group w14:anchorId="30C42190" id="Group 2" o:spid="_x0000_s1027" style="position:absolute;left:0;text-align:left;margin-left:3.3pt;margin-top:.7pt;width:425.4pt;height:155.4pt;z-index:251658240;mso-wrap-distance-left:0;mso-wrap-distance-right:0;mso-position-horizontal-relative:margin" coordorigin="-63,183" coordsize="9538,28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">
                <v:oval id="Oval 3" o:spid="_x0000_s1028" style="position:absolute;left:-63;top:183;width:9538;height:28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" strokeweight=".79mm">
                  <v:fill opacity="32896f"/>
                  <v:stroke joinstyle="miter"/>
                </v:oval>
                <v:shape id="Text Box 4" o:spid="_x0000_s1029" type="#_x0000_t202" style="position:absolute;left:1349;top:546;width:6712;height:20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" filled="f" stroked="f">
                  <v:stroke joinstyle="round"/>
                  <v:textbox>
                    <w:txbxContent>
                      <w:p w14:paraId="209DE4E6" w14:textId="77777777" w:rsidR="00A14D50" w:rsidRDefault="00A14D50" w:rsidP="004D0BC0">
                        <w:pPr>
                          <w:rPr>
                            <w:b/>
                            <w:bCs/>
                            <w:sz w:val="40"/>
                            <w:lang w:val="fr-BE"/>
                          </w:rPr>
                        </w:pPr>
                      </w:p>
                      <w:p w14:paraId="448B4B54" w14:textId="01DC4869" w:rsidR="00F16F21" w:rsidRPr="005107CB" w:rsidRDefault="008321D2" w:rsidP="003E658C">
                        <w:pPr>
                          <w:jc w:val="center"/>
                          <w:rPr>
                            <w:color w:val="00B050"/>
                            <w:sz w:val="44"/>
                            <w:szCs w:val="44"/>
                            <w:lang w:val="fr-BE"/>
                          </w:rPr>
                        </w:pPr>
                        <w:r w:rsidRPr="005107CB">
                          <w:rPr>
                            <w:color w:val="00B050"/>
                            <w:sz w:val="44"/>
                            <w:szCs w:val="44"/>
                            <w:lang w:val="fr-BE"/>
                          </w:rPr>
                          <w:t>Réunion avec l’autorité du 25 septembre 2024</w:t>
                        </w:r>
                      </w:p>
                    </w:txbxContent>
                  </v:textbox>
                </v:shape>
                <w10:wrap anchorx="margin"/>
              </v:group>
            </w:pict>
          </mc:Fallback>
        </mc:AlternateContent>
      </w:r>
    </w:p>
    <w:p w14:paraId="4C5463DE" w14:textId="6CD05B86" w:rsidR="00A34844" w:rsidRDefault="00A34844" w:rsidP="00A34844">
      <w:pPr>
        <w:pStyle w:val="Sous-titre"/>
        <w:rPr>
          <w:lang w:val="fr-BE"/>
        </w:rPr>
      </w:pPr>
    </w:p>
    <w:p w14:paraId="5C882047" w14:textId="4C38B9C1" w:rsidR="00A34844" w:rsidRPr="00A34844" w:rsidRDefault="00A34844" w:rsidP="00A34844">
      <w:pPr>
        <w:pStyle w:val="Corpsdetexte"/>
        <w:rPr>
          <w:lang w:val="fr-BE"/>
        </w:rPr>
      </w:pPr>
    </w:p>
    <w:p w14:paraId="6D4B1B75" w14:textId="61EC22E0" w:rsidR="00A34844" w:rsidRDefault="00A34844" w:rsidP="00A34844">
      <w:pPr>
        <w:pStyle w:val="Sous-titre"/>
        <w:rPr>
          <w:lang w:val="fr-BE"/>
        </w:rPr>
      </w:pPr>
    </w:p>
    <w:p w14:paraId="75694545" w14:textId="29499EF2" w:rsidR="00A34844" w:rsidRDefault="00A34844" w:rsidP="00A34844">
      <w:pPr>
        <w:pStyle w:val="Corpsdetexte"/>
        <w:rPr>
          <w:lang w:val="fr-BE"/>
        </w:rPr>
      </w:pPr>
    </w:p>
    <w:p w14:paraId="62936C50" w14:textId="77777777" w:rsidR="00A34844" w:rsidRPr="0027236F" w:rsidRDefault="00A34844" w:rsidP="00A34844">
      <w:pPr>
        <w:pStyle w:val="Corpsdetexte"/>
        <w:rPr>
          <w:b/>
          <w:bCs/>
          <w:color w:val="00B050"/>
          <w:lang w:val="fr-BE"/>
        </w:rPr>
      </w:pPr>
    </w:p>
    <w:p w14:paraId="4CAF29D4" w14:textId="77777777" w:rsidR="00A34844" w:rsidRPr="00A34844" w:rsidRDefault="00A34844" w:rsidP="00A34844">
      <w:pPr>
        <w:pStyle w:val="Corpsdetexte"/>
        <w:rPr>
          <w:lang w:val="fr-BE"/>
        </w:rPr>
      </w:pPr>
    </w:p>
    <w:p w14:paraId="76E49203" w14:textId="77777777" w:rsidR="00353883" w:rsidRDefault="00353883" w:rsidP="00353883">
      <w:pPr>
        <w:pStyle w:val="Corpsdetexte"/>
        <w:rPr>
          <w:lang w:val="fr-BE"/>
        </w:rPr>
      </w:pPr>
    </w:p>
    <w:p w14:paraId="65D67C45" w14:textId="77777777" w:rsidR="004F6A27" w:rsidRPr="009B53F8" w:rsidRDefault="004F6A27">
      <w:pPr>
        <w:jc w:val="both"/>
        <w:rPr>
          <w:b/>
        </w:rPr>
      </w:pPr>
    </w:p>
    <w:p w14:paraId="38C8168F" w14:textId="70AFE227" w:rsidR="003479FA" w:rsidRDefault="003479FA" w:rsidP="00E77DD3">
      <w:pPr>
        <w:rPr>
          <w:b/>
          <w:sz w:val="28"/>
          <w:szCs w:val="28"/>
          <w:lang w:val="fr-BE"/>
        </w:rPr>
      </w:pPr>
    </w:p>
    <w:p w14:paraId="2683DCA5" w14:textId="621A4FC9" w:rsidR="00226502" w:rsidRDefault="00226502" w:rsidP="00E77DD3">
      <w:pPr>
        <w:rPr>
          <w:b/>
          <w:sz w:val="28"/>
          <w:szCs w:val="28"/>
          <w:lang w:val="fr-BE"/>
        </w:rPr>
      </w:pPr>
    </w:p>
    <w:p w14:paraId="1C519E90" w14:textId="77777777" w:rsidR="00BB32AB" w:rsidRDefault="00BB32AB" w:rsidP="00E77DD3">
      <w:pPr>
        <w:rPr>
          <w:b/>
          <w:sz w:val="28"/>
          <w:szCs w:val="28"/>
          <w:lang w:val="fr-BE"/>
        </w:rPr>
      </w:pPr>
    </w:p>
    <w:p w14:paraId="2673C363" w14:textId="421B7FFC" w:rsidR="003E658C" w:rsidRDefault="003E658C" w:rsidP="002E1C5C">
      <w:pPr>
        <w:jc w:val="both"/>
        <w:rPr>
          <w:b/>
          <w:sz w:val="28"/>
          <w:szCs w:val="28"/>
          <w:lang w:val="fr-BE"/>
        </w:rPr>
      </w:pPr>
    </w:p>
    <w:p w14:paraId="4EBCEE75" w14:textId="4B83851A" w:rsidR="00BB5C42" w:rsidRPr="002E1C5C" w:rsidRDefault="00BB5C42" w:rsidP="002E1C5C">
      <w:pPr>
        <w:jc w:val="both"/>
        <w:rPr>
          <w:sz w:val="28"/>
          <w:szCs w:val="28"/>
        </w:rPr>
      </w:pPr>
      <w:r w:rsidRPr="002E1C5C">
        <w:rPr>
          <w:sz w:val="28"/>
          <w:szCs w:val="28"/>
        </w:rPr>
        <w:t>Une concertation s</w:t>
      </w:r>
      <w:r w:rsidR="001E4461" w:rsidRPr="002E1C5C">
        <w:rPr>
          <w:sz w:val="28"/>
          <w:szCs w:val="28"/>
        </w:rPr>
        <w:t>yndicale</w:t>
      </w:r>
      <w:r w:rsidRPr="002E1C5C">
        <w:rPr>
          <w:sz w:val="28"/>
          <w:szCs w:val="28"/>
        </w:rPr>
        <w:t xml:space="preserve"> s’est déroulée le 25/09 avec le SPS central</w:t>
      </w:r>
      <w:r w:rsidR="00A1794B" w:rsidRPr="002E1C5C">
        <w:rPr>
          <w:sz w:val="28"/>
          <w:szCs w:val="28"/>
        </w:rPr>
        <w:t xml:space="preserve"> et le P&amp;O</w:t>
      </w:r>
      <w:r w:rsidRPr="002E1C5C">
        <w:rPr>
          <w:sz w:val="28"/>
          <w:szCs w:val="28"/>
        </w:rPr>
        <w:t xml:space="preserve">. </w:t>
      </w:r>
    </w:p>
    <w:p w14:paraId="4114E229" w14:textId="1E352786" w:rsidR="00BB5C42" w:rsidRPr="002E1C5C" w:rsidRDefault="00BB5C42" w:rsidP="002E1C5C">
      <w:pPr>
        <w:jc w:val="both"/>
        <w:rPr>
          <w:sz w:val="28"/>
          <w:szCs w:val="28"/>
        </w:rPr>
      </w:pPr>
      <w:r w:rsidRPr="002E1C5C">
        <w:rPr>
          <w:sz w:val="28"/>
          <w:szCs w:val="28"/>
        </w:rPr>
        <w:t xml:space="preserve">La CSC a </w:t>
      </w:r>
      <w:r w:rsidR="003228F1" w:rsidRPr="002E1C5C">
        <w:rPr>
          <w:sz w:val="28"/>
          <w:szCs w:val="28"/>
        </w:rPr>
        <w:t xml:space="preserve">notamment </w:t>
      </w:r>
      <w:r w:rsidRPr="002E1C5C">
        <w:rPr>
          <w:sz w:val="28"/>
          <w:szCs w:val="28"/>
        </w:rPr>
        <w:t>relayé</w:t>
      </w:r>
      <w:r w:rsidR="00FB50D4" w:rsidRPr="002E1C5C">
        <w:rPr>
          <w:sz w:val="28"/>
          <w:szCs w:val="28"/>
        </w:rPr>
        <w:t xml:space="preserve">, après avoir </w:t>
      </w:r>
      <w:r w:rsidR="00912116" w:rsidRPr="002E1C5C">
        <w:rPr>
          <w:sz w:val="28"/>
          <w:szCs w:val="28"/>
        </w:rPr>
        <w:t>pris les informations des prisons,</w:t>
      </w:r>
      <w:r w:rsidRPr="002E1C5C">
        <w:rPr>
          <w:sz w:val="28"/>
          <w:szCs w:val="28"/>
        </w:rPr>
        <w:t xml:space="preserve"> les nombreuses et pertinentes remarques concernant </w:t>
      </w:r>
      <w:r w:rsidRPr="002E1C5C">
        <w:rPr>
          <w:sz w:val="28"/>
          <w:szCs w:val="28"/>
          <w:u w:val="single"/>
        </w:rPr>
        <w:t>la sécurité</w:t>
      </w:r>
      <w:r w:rsidRPr="002E1C5C">
        <w:rPr>
          <w:sz w:val="28"/>
          <w:szCs w:val="28"/>
        </w:rPr>
        <w:t xml:space="preserve"> des équipes SPS. </w:t>
      </w:r>
    </w:p>
    <w:p w14:paraId="68548A19" w14:textId="77777777" w:rsidR="002E0DB8" w:rsidRPr="002E1C5C" w:rsidRDefault="002E0DB8" w:rsidP="002E1C5C">
      <w:pPr>
        <w:jc w:val="both"/>
        <w:rPr>
          <w:sz w:val="28"/>
          <w:szCs w:val="28"/>
        </w:rPr>
      </w:pPr>
    </w:p>
    <w:p w14:paraId="593508B3" w14:textId="7B9398A9" w:rsidR="00BB5C42" w:rsidRPr="002E1C5C" w:rsidRDefault="00BB5C42" w:rsidP="002E1C5C">
      <w:pPr>
        <w:jc w:val="both"/>
        <w:rPr>
          <w:sz w:val="28"/>
          <w:szCs w:val="28"/>
        </w:rPr>
      </w:pPr>
      <w:r w:rsidRPr="002E1C5C">
        <w:rPr>
          <w:sz w:val="28"/>
          <w:szCs w:val="28"/>
        </w:rPr>
        <w:t xml:space="preserve">Le SPS central apparait conscient de certaines difficultés et dit vouloir agir. </w:t>
      </w:r>
    </w:p>
    <w:p w14:paraId="629B91A5" w14:textId="62A73BA9" w:rsidR="00BB5C42" w:rsidRPr="002E1C5C" w:rsidRDefault="00BB5C42" w:rsidP="002E1C5C">
      <w:pPr>
        <w:jc w:val="both"/>
        <w:rPr>
          <w:sz w:val="28"/>
          <w:szCs w:val="28"/>
        </w:rPr>
      </w:pPr>
      <w:r w:rsidRPr="002E1C5C">
        <w:rPr>
          <w:sz w:val="28"/>
          <w:szCs w:val="28"/>
        </w:rPr>
        <w:t xml:space="preserve">Pour ce faire, le SPS intermédiaire va solliciter les équipes </w:t>
      </w:r>
      <w:r w:rsidR="009635FE" w:rsidRPr="002E1C5C">
        <w:rPr>
          <w:sz w:val="28"/>
          <w:szCs w:val="28"/>
        </w:rPr>
        <w:t>en vue d’</w:t>
      </w:r>
      <w:r w:rsidRPr="002E1C5C">
        <w:rPr>
          <w:sz w:val="28"/>
          <w:szCs w:val="28"/>
        </w:rPr>
        <w:t>une rencontre</w:t>
      </w:r>
      <w:r w:rsidR="009D043F">
        <w:rPr>
          <w:sz w:val="28"/>
          <w:szCs w:val="28"/>
        </w:rPr>
        <w:t xml:space="preserve"> au sein de chaque prison</w:t>
      </w:r>
      <w:r w:rsidRPr="002E1C5C">
        <w:rPr>
          <w:sz w:val="28"/>
          <w:szCs w:val="28"/>
        </w:rPr>
        <w:t>.</w:t>
      </w:r>
    </w:p>
    <w:p w14:paraId="052F3FE3" w14:textId="77777777" w:rsidR="00BB5C42" w:rsidRPr="002E1C5C" w:rsidRDefault="00BB5C42" w:rsidP="002E1C5C">
      <w:pPr>
        <w:jc w:val="both"/>
        <w:rPr>
          <w:sz w:val="28"/>
          <w:szCs w:val="28"/>
        </w:rPr>
      </w:pPr>
    </w:p>
    <w:p w14:paraId="00B28BE2" w14:textId="47095834" w:rsidR="00BB5C42" w:rsidRPr="002E1C5C" w:rsidRDefault="00BB5C42" w:rsidP="002E1C5C">
      <w:pPr>
        <w:jc w:val="both"/>
        <w:rPr>
          <w:sz w:val="28"/>
          <w:szCs w:val="28"/>
        </w:rPr>
      </w:pPr>
      <w:r w:rsidRPr="002E1C5C">
        <w:rPr>
          <w:sz w:val="28"/>
          <w:szCs w:val="28"/>
        </w:rPr>
        <w:t xml:space="preserve">Nous vous invitons donc, en parallèle du travail avec les directions locales, à </w:t>
      </w:r>
      <w:r w:rsidR="00AA4B00" w:rsidRPr="002E1C5C">
        <w:rPr>
          <w:sz w:val="28"/>
          <w:szCs w:val="28"/>
        </w:rPr>
        <w:t xml:space="preserve">leur </w:t>
      </w:r>
      <w:r w:rsidRPr="002E1C5C">
        <w:rPr>
          <w:sz w:val="28"/>
          <w:szCs w:val="28"/>
        </w:rPr>
        <w:t>relayer les problématiques de vos prisons en matière de sécurité liées aux infrastructures, aux alarmes, aux procédures de prévention et d’action, au manque de personnel, les difficultés de communication entre services, …</w:t>
      </w:r>
    </w:p>
    <w:p w14:paraId="5CAD1B37" w14:textId="3A11DA3A" w:rsidR="00BB5C42" w:rsidRPr="002E1C5C" w:rsidRDefault="00BB5C42" w:rsidP="00BB5C42">
      <w:pPr>
        <w:jc w:val="both"/>
        <w:rPr>
          <w:sz w:val="28"/>
          <w:szCs w:val="28"/>
        </w:rPr>
      </w:pPr>
      <w:r w:rsidRPr="002E1C5C">
        <w:rPr>
          <w:sz w:val="28"/>
          <w:szCs w:val="28"/>
        </w:rPr>
        <w:t xml:space="preserve">Nous continuerons </w:t>
      </w:r>
      <w:r w:rsidR="00B25775" w:rsidRPr="002E1C5C">
        <w:rPr>
          <w:sz w:val="28"/>
          <w:szCs w:val="28"/>
        </w:rPr>
        <w:t>également</w:t>
      </w:r>
      <w:r w:rsidRPr="002E1C5C">
        <w:rPr>
          <w:sz w:val="28"/>
          <w:szCs w:val="28"/>
        </w:rPr>
        <w:t xml:space="preserve"> </w:t>
      </w:r>
      <w:r w:rsidR="00B25775" w:rsidRPr="002E1C5C">
        <w:rPr>
          <w:sz w:val="28"/>
          <w:szCs w:val="28"/>
        </w:rPr>
        <w:t xml:space="preserve">à </w:t>
      </w:r>
      <w:r w:rsidR="002B19D7" w:rsidRPr="002E1C5C">
        <w:rPr>
          <w:sz w:val="28"/>
          <w:szCs w:val="28"/>
        </w:rPr>
        <w:t>faire remonter</w:t>
      </w:r>
      <w:r w:rsidR="004A4A4E" w:rsidRPr="002E1C5C">
        <w:rPr>
          <w:sz w:val="28"/>
          <w:szCs w:val="28"/>
        </w:rPr>
        <w:t xml:space="preserve"> </w:t>
      </w:r>
      <w:r w:rsidRPr="002E1C5C">
        <w:rPr>
          <w:sz w:val="28"/>
          <w:szCs w:val="28"/>
        </w:rPr>
        <w:t xml:space="preserve">vos difficultés et suivrons sérieusement ce point qui nous touche tous. </w:t>
      </w:r>
    </w:p>
    <w:p w14:paraId="77F9FD12" w14:textId="77777777" w:rsidR="00BB5C42" w:rsidRPr="002E1C5C" w:rsidRDefault="00BB5C42" w:rsidP="00BB5C42">
      <w:pPr>
        <w:jc w:val="both"/>
        <w:rPr>
          <w:sz w:val="28"/>
          <w:szCs w:val="28"/>
        </w:rPr>
      </w:pPr>
    </w:p>
    <w:p w14:paraId="4C6E9D04" w14:textId="77777777" w:rsidR="00BB5C42" w:rsidRPr="002E1C5C" w:rsidRDefault="00BB5C42" w:rsidP="00BB5C42">
      <w:pPr>
        <w:jc w:val="both"/>
        <w:rPr>
          <w:sz w:val="28"/>
          <w:szCs w:val="28"/>
        </w:rPr>
      </w:pPr>
    </w:p>
    <w:p w14:paraId="4A8A777F" w14:textId="3EC3B62A" w:rsidR="00BB5C42" w:rsidRPr="002E1C5C" w:rsidRDefault="00BB5C42" w:rsidP="00BB5C42">
      <w:pPr>
        <w:jc w:val="both"/>
        <w:rPr>
          <w:sz w:val="28"/>
          <w:szCs w:val="28"/>
        </w:rPr>
      </w:pPr>
      <w:r w:rsidRPr="002E1C5C">
        <w:rPr>
          <w:sz w:val="28"/>
          <w:szCs w:val="28"/>
        </w:rPr>
        <w:t xml:space="preserve">Lors de cette réunion, nous avons également appris que la note concernant les </w:t>
      </w:r>
      <w:r w:rsidR="00D206FF" w:rsidRPr="002E1C5C">
        <w:rPr>
          <w:sz w:val="28"/>
          <w:szCs w:val="28"/>
        </w:rPr>
        <w:t xml:space="preserve">mutations par </w:t>
      </w:r>
      <w:r w:rsidRPr="002E1C5C">
        <w:rPr>
          <w:sz w:val="28"/>
          <w:szCs w:val="28"/>
          <w:u w:val="single"/>
        </w:rPr>
        <w:t>Titres et Mérites</w:t>
      </w:r>
      <w:r w:rsidRPr="002E1C5C">
        <w:rPr>
          <w:sz w:val="28"/>
          <w:szCs w:val="28"/>
        </w:rPr>
        <w:t xml:space="preserve"> était en </w:t>
      </w:r>
      <w:r w:rsidR="00F5081A" w:rsidRPr="002E1C5C">
        <w:rPr>
          <w:sz w:val="28"/>
          <w:szCs w:val="28"/>
        </w:rPr>
        <w:t>passe</w:t>
      </w:r>
      <w:r w:rsidRPr="002E1C5C">
        <w:rPr>
          <w:sz w:val="28"/>
          <w:szCs w:val="28"/>
        </w:rPr>
        <w:t xml:space="preserve"> d’être finalisée. </w:t>
      </w:r>
    </w:p>
    <w:p w14:paraId="3D172332" w14:textId="1E3EF013" w:rsidR="00BB5C42" w:rsidRPr="002E1C5C" w:rsidRDefault="00BB5C42" w:rsidP="00BB5C42">
      <w:pPr>
        <w:jc w:val="both"/>
        <w:rPr>
          <w:sz w:val="28"/>
          <w:szCs w:val="28"/>
        </w:rPr>
      </w:pPr>
      <w:r w:rsidRPr="002E1C5C">
        <w:rPr>
          <w:sz w:val="28"/>
          <w:szCs w:val="28"/>
        </w:rPr>
        <w:t xml:space="preserve">Pour l’Autorité, cette note </w:t>
      </w:r>
      <w:r w:rsidR="00E206F7" w:rsidRPr="002E1C5C">
        <w:rPr>
          <w:sz w:val="28"/>
          <w:szCs w:val="28"/>
        </w:rPr>
        <w:t xml:space="preserve">qui aborde la mobilité du personnel, </w:t>
      </w:r>
      <w:r w:rsidRPr="002E1C5C">
        <w:rPr>
          <w:sz w:val="28"/>
          <w:szCs w:val="28"/>
        </w:rPr>
        <w:t>respecte l</w:t>
      </w:r>
      <w:r w:rsidR="00E206F7" w:rsidRPr="002E1C5C">
        <w:rPr>
          <w:sz w:val="28"/>
          <w:szCs w:val="28"/>
        </w:rPr>
        <w:t>a</w:t>
      </w:r>
      <w:r w:rsidRPr="002E1C5C">
        <w:rPr>
          <w:sz w:val="28"/>
          <w:szCs w:val="28"/>
        </w:rPr>
        <w:t xml:space="preserve"> Loi sur les Statuts des agents de l’Etat.</w:t>
      </w:r>
    </w:p>
    <w:p w14:paraId="42A4AC33" w14:textId="084527C5" w:rsidR="0031205C" w:rsidRPr="002E1C5C" w:rsidRDefault="00BB5C42" w:rsidP="00BB5C42">
      <w:pPr>
        <w:jc w:val="both"/>
        <w:rPr>
          <w:sz w:val="28"/>
          <w:szCs w:val="28"/>
        </w:rPr>
      </w:pPr>
      <w:r w:rsidRPr="002E1C5C">
        <w:rPr>
          <w:sz w:val="28"/>
          <w:szCs w:val="28"/>
        </w:rPr>
        <w:t>Celle-ci serait d’application pour les niveaux A et B, les A</w:t>
      </w:r>
      <w:r w:rsidR="00C714DB">
        <w:rPr>
          <w:sz w:val="28"/>
          <w:szCs w:val="28"/>
        </w:rPr>
        <w:t>ssistants sociaux</w:t>
      </w:r>
      <w:r w:rsidRPr="002E1C5C">
        <w:rPr>
          <w:sz w:val="28"/>
          <w:szCs w:val="28"/>
        </w:rPr>
        <w:t xml:space="preserve"> et Psychologues </w:t>
      </w:r>
      <w:r w:rsidR="00BB50DF">
        <w:rPr>
          <w:sz w:val="28"/>
          <w:szCs w:val="28"/>
        </w:rPr>
        <w:t xml:space="preserve">notamment </w:t>
      </w:r>
      <w:r w:rsidRPr="002E1C5C">
        <w:rPr>
          <w:sz w:val="28"/>
          <w:szCs w:val="28"/>
        </w:rPr>
        <w:t xml:space="preserve">donc, et consisterait à ce que chaque </w:t>
      </w:r>
      <w:r w:rsidR="0031205C" w:rsidRPr="002E1C5C">
        <w:rPr>
          <w:sz w:val="28"/>
          <w:szCs w:val="28"/>
        </w:rPr>
        <w:t>membre du personnel</w:t>
      </w:r>
      <w:r w:rsidRPr="002E1C5C">
        <w:rPr>
          <w:sz w:val="28"/>
          <w:szCs w:val="28"/>
        </w:rPr>
        <w:t xml:space="preserve"> qui voudrait un changement d’établissement pénitentiaire devrait passer un entretien devant la hiérarchie. </w:t>
      </w:r>
    </w:p>
    <w:p w14:paraId="3BAE09C2" w14:textId="3173CDA3" w:rsidR="00BB5C42" w:rsidRPr="002E1C5C" w:rsidRDefault="00BB5C42" w:rsidP="00BB5C42">
      <w:pPr>
        <w:jc w:val="both"/>
        <w:rPr>
          <w:sz w:val="28"/>
          <w:szCs w:val="28"/>
        </w:rPr>
      </w:pPr>
      <w:r w:rsidRPr="002E1C5C">
        <w:rPr>
          <w:sz w:val="28"/>
          <w:szCs w:val="28"/>
        </w:rPr>
        <w:lastRenderedPageBreak/>
        <w:t xml:space="preserve">Il faudrait dès lors attendre une ouverture de poste et postuler pour celui-ci. Chacun serait alors mis en compétition. </w:t>
      </w:r>
    </w:p>
    <w:p w14:paraId="1EB93417" w14:textId="6B0630A1" w:rsidR="00BB5C42" w:rsidRPr="002E1C5C" w:rsidRDefault="00BB5C42" w:rsidP="00BB5C42">
      <w:pPr>
        <w:jc w:val="both"/>
        <w:rPr>
          <w:sz w:val="28"/>
          <w:szCs w:val="28"/>
        </w:rPr>
      </w:pPr>
      <w:r w:rsidRPr="002E1C5C">
        <w:rPr>
          <w:sz w:val="28"/>
          <w:szCs w:val="28"/>
        </w:rPr>
        <w:t xml:space="preserve">Les mutations comme nous les connaissions, en fonction de la </w:t>
      </w:r>
      <w:r w:rsidR="00EB779C" w:rsidRPr="002E1C5C">
        <w:rPr>
          <w:sz w:val="28"/>
          <w:szCs w:val="28"/>
        </w:rPr>
        <w:t xml:space="preserve">date de la </w:t>
      </w:r>
      <w:r w:rsidRPr="002E1C5C">
        <w:rPr>
          <w:sz w:val="28"/>
          <w:szCs w:val="28"/>
        </w:rPr>
        <w:t>demande et de l’ancienneté, n’existeraient plus.</w:t>
      </w:r>
    </w:p>
    <w:p w14:paraId="42101D50" w14:textId="77777777" w:rsidR="00BB5C42" w:rsidRPr="002E1C5C" w:rsidRDefault="00BB5C42" w:rsidP="00BB5C42">
      <w:pPr>
        <w:jc w:val="both"/>
        <w:rPr>
          <w:sz w:val="28"/>
          <w:szCs w:val="28"/>
        </w:rPr>
      </w:pPr>
    </w:p>
    <w:p w14:paraId="19CD1A8E" w14:textId="77777777" w:rsidR="00921176" w:rsidRPr="002E1C5C" w:rsidRDefault="00BB5C42" w:rsidP="00BB5C42">
      <w:pPr>
        <w:jc w:val="both"/>
        <w:rPr>
          <w:sz w:val="28"/>
          <w:szCs w:val="28"/>
        </w:rPr>
      </w:pPr>
      <w:r w:rsidRPr="002E1C5C">
        <w:rPr>
          <w:sz w:val="28"/>
          <w:szCs w:val="28"/>
        </w:rPr>
        <w:t xml:space="preserve">La CSC </w:t>
      </w:r>
      <w:r w:rsidR="00921176" w:rsidRPr="002E1C5C">
        <w:rPr>
          <w:sz w:val="28"/>
          <w:szCs w:val="28"/>
        </w:rPr>
        <w:t>a, depuis des mois, émis des remarques sur</w:t>
      </w:r>
      <w:r w:rsidRPr="002E1C5C">
        <w:rPr>
          <w:sz w:val="28"/>
          <w:szCs w:val="28"/>
        </w:rPr>
        <w:t xml:space="preserve"> cette procédure.</w:t>
      </w:r>
    </w:p>
    <w:p w14:paraId="7F41606C" w14:textId="7DD1E748" w:rsidR="00BB5C42" w:rsidRPr="002E1C5C" w:rsidRDefault="00921176" w:rsidP="00BB5C42">
      <w:pPr>
        <w:jc w:val="both"/>
        <w:rPr>
          <w:sz w:val="28"/>
          <w:szCs w:val="28"/>
        </w:rPr>
      </w:pPr>
      <w:r w:rsidRPr="002E1C5C">
        <w:rPr>
          <w:sz w:val="28"/>
          <w:szCs w:val="28"/>
        </w:rPr>
        <w:t xml:space="preserve">Aujourd’hui, </w:t>
      </w:r>
      <w:r w:rsidR="00A63B36" w:rsidRPr="002E1C5C">
        <w:rPr>
          <w:sz w:val="28"/>
          <w:szCs w:val="28"/>
        </w:rPr>
        <w:t xml:space="preserve">nous nous dirigeons vers un protocole de non-accord </w:t>
      </w:r>
      <w:r w:rsidR="00055D1D" w:rsidRPr="002E1C5C">
        <w:rPr>
          <w:sz w:val="28"/>
          <w:szCs w:val="28"/>
        </w:rPr>
        <w:t>face à</w:t>
      </w:r>
      <w:r w:rsidR="00A63B36" w:rsidRPr="002E1C5C">
        <w:rPr>
          <w:sz w:val="28"/>
          <w:szCs w:val="28"/>
        </w:rPr>
        <w:t xml:space="preserve"> </w:t>
      </w:r>
      <w:r w:rsidR="00EE01F5" w:rsidRPr="002E1C5C">
        <w:rPr>
          <w:sz w:val="28"/>
          <w:szCs w:val="28"/>
        </w:rPr>
        <w:t>cette note</w:t>
      </w:r>
      <w:r w:rsidR="00A63B36" w:rsidRPr="002E1C5C">
        <w:rPr>
          <w:sz w:val="28"/>
          <w:szCs w:val="28"/>
        </w:rPr>
        <w:t xml:space="preserve"> du P&amp;O. </w:t>
      </w:r>
      <w:r w:rsidR="00BB5C42" w:rsidRPr="002E1C5C">
        <w:rPr>
          <w:sz w:val="28"/>
          <w:szCs w:val="28"/>
        </w:rPr>
        <w:t xml:space="preserve"> </w:t>
      </w:r>
    </w:p>
    <w:p w14:paraId="0A1D11B0" w14:textId="77777777" w:rsidR="00BB5C42" w:rsidRPr="002E1C5C" w:rsidRDefault="00BB5C42" w:rsidP="00BB5C42">
      <w:pPr>
        <w:jc w:val="both"/>
        <w:rPr>
          <w:sz w:val="28"/>
          <w:szCs w:val="28"/>
        </w:rPr>
      </w:pPr>
    </w:p>
    <w:p w14:paraId="183C498F" w14:textId="77777777" w:rsidR="00BB5C42" w:rsidRPr="002E1C5C" w:rsidRDefault="00BB5C42" w:rsidP="00BB5C42">
      <w:pPr>
        <w:jc w:val="both"/>
        <w:rPr>
          <w:sz w:val="28"/>
          <w:szCs w:val="28"/>
        </w:rPr>
      </w:pPr>
    </w:p>
    <w:p w14:paraId="5BDEA467" w14:textId="0B7BEA0B" w:rsidR="00BB5C42" w:rsidRPr="002E1C5C" w:rsidRDefault="00BB5C42" w:rsidP="00BB5C42">
      <w:pPr>
        <w:jc w:val="both"/>
        <w:rPr>
          <w:sz w:val="28"/>
          <w:szCs w:val="28"/>
        </w:rPr>
      </w:pPr>
      <w:r w:rsidRPr="002E1C5C">
        <w:rPr>
          <w:sz w:val="28"/>
          <w:szCs w:val="28"/>
        </w:rPr>
        <w:t xml:space="preserve">Lors de cette </w:t>
      </w:r>
      <w:r w:rsidR="0079745C">
        <w:rPr>
          <w:sz w:val="28"/>
          <w:szCs w:val="28"/>
        </w:rPr>
        <w:t>concertation</w:t>
      </w:r>
      <w:r w:rsidRPr="002E1C5C">
        <w:rPr>
          <w:sz w:val="28"/>
          <w:szCs w:val="28"/>
        </w:rPr>
        <w:t xml:space="preserve">, nous avons également solliciter le SPS central à </w:t>
      </w:r>
      <w:r w:rsidR="009F0167" w:rsidRPr="002E1C5C">
        <w:rPr>
          <w:sz w:val="28"/>
          <w:szCs w:val="28"/>
        </w:rPr>
        <w:t>organiser une rencontre avec</w:t>
      </w:r>
      <w:r w:rsidRPr="002E1C5C">
        <w:rPr>
          <w:sz w:val="28"/>
          <w:szCs w:val="28"/>
        </w:rPr>
        <w:t xml:space="preserve"> 2 membres de chaque équipe par prison afin que </w:t>
      </w:r>
      <w:r w:rsidR="00EB6705" w:rsidRPr="002E1C5C">
        <w:rPr>
          <w:sz w:val="28"/>
          <w:szCs w:val="28"/>
        </w:rPr>
        <w:t>les équipes</w:t>
      </w:r>
      <w:r w:rsidRPr="002E1C5C">
        <w:rPr>
          <w:sz w:val="28"/>
          <w:szCs w:val="28"/>
        </w:rPr>
        <w:t xml:space="preserve"> puisse</w:t>
      </w:r>
      <w:r w:rsidR="00EB6705" w:rsidRPr="002E1C5C">
        <w:rPr>
          <w:sz w:val="28"/>
          <w:szCs w:val="28"/>
        </w:rPr>
        <w:t>nt</w:t>
      </w:r>
      <w:r w:rsidRPr="002E1C5C">
        <w:rPr>
          <w:sz w:val="28"/>
          <w:szCs w:val="28"/>
        </w:rPr>
        <w:t xml:space="preserve"> relayer le</w:t>
      </w:r>
      <w:r w:rsidR="00EB6705" w:rsidRPr="002E1C5C">
        <w:rPr>
          <w:sz w:val="28"/>
          <w:szCs w:val="28"/>
        </w:rPr>
        <w:t>ur</w:t>
      </w:r>
      <w:r w:rsidRPr="002E1C5C">
        <w:rPr>
          <w:sz w:val="28"/>
          <w:szCs w:val="28"/>
        </w:rPr>
        <w:t xml:space="preserve">s difficultés, </w:t>
      </w:r>
      <w:r w:rsidR="00D773A4" w:rsidRPr="002E1C5C">
        <w:rPr>
          <w:sz w:val="28"/>
          <w:szCs w:val="28"/>
        </w:rPr>
        <w:t xml:space="preserve">les questions, </w:t>
      </w:r>
      <w:r w:rsidRPr="002E1C5C">
        <w:rPr>
          <w:sz w:val="28"/>
          <w:szCs w:val="28"/>
        </w:rPr>
        <w:t>les ressentis, les problématiques, …</w:t>
      </w:r>
    </w:p>
    <w:p w14:paraId="15EBF28C" w14:textId="567CFC70" w:rsidR="00EE01F5" w:rsidRPr="002E1C5C" w:rsidRDefault="007F0ED9" w:rsidP="00BB5C42">
      <w:pPr>
        <w:jc w:val="both"/>
        <w:rPr>
          <w:sz w:val="28"/>
          <w:szCs w:val="28"/>
        </w:rPr>
      </w:pPr>
      <w:r w:rsidRPr="002E1C5C">
        <w:rPr>
          <w:sz w:val="28"/>
          <w:szCs w:val="28"/>
        </w:rPr>
        <w:t xml:space="preserve">En effet, lors de la situation </w:t>
      </w:r>
      <w:r w:rsidR="00AA3C14" w:rsidRPr="002E1C5C">
        <w:rPr>
          <w:sz w:val="28"/>
          <w:szCs w:val="28"/>
        </w:rPr>
        <w:t>difficile</w:t>
      </w:r>
      <w:r w:rsidR="00784BC9" w:rsidRPr="002E1C5C">
        <w:rPr>
          <w:sz w:val="28"/>
          <w:szCs w:val="28"/>
        </w:rPr>
        <w:t xml:space="preserve"> relayée</w:t>
      </w:r>
      <w:r w:rsidR="00435DDA" w:rsidRPr="002E1C5C">
        <w:rPr>
          <w:sz w:val="28"/>
          <w:szCs w:val="28"/>
        </w:rPr>
        <w:t xml:space="preserve"> par notre collègue d’Haren il y a quelques mois,</w:t>
      </w:r>
      <w:r w:rsidR="00EA2707" w:rsidRPr="002E1C5C">
        <w:rPr>
          <w:sz w:val="28"/>
          <w:szCs w:val="28"/>
        </w:rPr>
        <w:t xml:space="preserve"> </w:t>
      </w:r>
      <w:r w:rsidR="00AA3C14" w:rsidRPr="002E1C5C">
        <w:rPr>
          <w:sz w:val="28"/>
          <w:szCs w:val="28"/>
        </w:rPr>
        <w:t xml:space="preserve">nous avions organisé </w:t>
      </w:r>
      <w:r w:rsidR="00033C83" w:rsidRPr="002E1C5C">
        <w:rPr>
          <w:sz w:val="28"/>
          <w:szCs w:val="28"/>
        </w:rPr>
        <w:t xml:space="preserve">2 rencontres virtuelles et </w:t>
      </w:r>
      <w:r w:rsidR="00EA2707" w:rsidRPr="002E1C5C">
        <w:rPr>
          <w:sz w:val="28"/>
          <w:szCs w:val="28"/>
        </w:rPr>
        <w:t>cette piste a été évoquée</w:t>
      </w:r>
      <w:r w:rsidR="00BF4A39" w:rsidRPr="002E1C5C">
        <w:rPr>
          <w:sz w:val="28"/>
          <w:szCs w:val="28"/>
        </w:rPr>
        <w:t>.</w:t>
      </w:r>
    </w:p>
    <w:p w14:paraId="5F3E7BB9" w14:textId="77777777" w:rsidR="00EA2707" w:rsidRPr="002E1C5C" w:rsidRDefault="00EA2707" w:rsidP="00BB5C42">
      <w:pPr>
        <w:jc w:val="both"/>
        <w:rPr>
          <w:sz w:val="28"/>
          <w:szCs w:val="28"/>
        </w:rPr>
      </w:pPr>
    </w:p>
    <w:p w14:paraId="2169A0C7" w14:textId="77777777" w:rsidR="00BF4A39" w:rsidRPr="002E1C5C" w:rsidRDefault="00BB5C42" w:rsidP="00BB5C42">
      <w:pPr>
        <w:jc w:val="both"/>
        <w:rPr>
          <w:sz w:val="28"/>
          <w:szCs w:val="28"/>
        </w:rPr>
      </w:pPr>
      <w:r w:rsidRPr="002E1C5C">
        <w:rPr>
          <w:sz w:val="28"/>
          <w:szCs w:val="28"/>
        </w:rPr>
        <w:t xml:space="preserve">Cette demande a été entendue par Werner Vanhout. </w:t>
      </w:r>
    </w:p>
    <w:p w14:paraId="0755D8C4" w14:textId="45B07493" w:rsidR="00BB5C42" w:rsidRPr="002E1C5C" w:rsidRDefault="00BB5C42" w:rsidP="00BB5C42">
      <w:pPr>
        <w:jc w:val="both"/>
        <w:rPr>
          <w:sz w:val="28"/>
          <w:szCs w:val="28"/>
        </w:rPr>
      </w:pPr>
      <w:r w:rsidRPr="002E1C5C">
        <w:rPr>
          <w:sz w:val="28"/>
          <w:szCs w:val="28"/>
        </w:rPr>
        <w:t xml:space="preserve">Celle-ci a été relayée par la CSC mais ne se veut en aucun cas « syndicale ». Nous voulions ainsi ouvrir une porte </w:t>
      </w:r>
      <w:r w:rsidR="00BE4D73" w:rsidRPr="002E1C5C">
        <w:rPr>
          <w:sz w:val="28"/>
          <w:szCs w:val="28"/>
        </w:rPr>
        <w:t xml:space="preserve">qui permettraient aux </w:t>
      </w:r>
      <w:r w:rsidRPr="002E1C5C">
        <w:rPr>
          <w:sz w:val="28"/>
          <w:szCs w:val="28"/>
        </w:rPr>
        <w:t>équipes</w:t>
      </w:r>
      <w:r w:rsidR="00BE4D73" w:rsidRPr="002E1C5C">
        <w:rPr>
          <w:sz w:val="28"/>
          <w:szCs w:val="28"/>
        </w:rPr>
        <w:t>,</w:t>
      </w:r>
      <w:r w:rsidRPr="002E1C5C">
        <w:rPr>
          <w:sz w:val="28"/>
          <w:szCs w:val="28"/>
        </w:rPr>
        <w:t xml:space="preserve"> qui souvent nous relayent </w:t>
      </w:r>
      <w:r w:rsidR="00643F40" w:rsidRPr="002E1C5C">
        <w:rPr>
          <w:sz w:val="28"/>
          <w:szCs w:val="28"/>
        </w:rPr>
        <w:t>les difficultés, un</w:t>
      </w:r>
      <w:r w:rsidRPr="002E1C5C">
        <w:rPr>
          <w:sz w:val="28"/>
          <w:szCs w:val="28"/>
        </w:rPr>
        <w:t xml:space="preserve"> manque de soutien, de considération, de reconnaissance</w:t>
      </w:r>
      <w:r w:rsidR="00EB6AE4" w:rsidRPr="002E1C5C">
        <w:rPr>
          <w:sz w:val="28"/>
          <w:szCs w:val="28"/>
        </w:rPr>
        <w:t>,…</w:t>
      </w:r>
      <w:r w:rsidR="00BE4D73" w:rsidRPr="002E1C5C">
        <w:rPr>
          <w:sz w:val="28"/>
          <w:szCs w:val="28"/>
        </w:rPr>
        <w:t xml:space="preserve"> de </w:t>
      </w:r>
      <w:r w:rsidR="004929C4" w:rsidRPr="002E1C5C">
        <w:rPr>
          <w:sz w:val="28"/>
          <w:szCs w:val="28"/>
        </w:rPr>
        <w:t>pouvoir l’exprimer.</w:t>
      </w:r>
    </w:p>
    <w:p w14:paraId="03698669" w14:textId="77777777" w:rsidR="00BB5C42" w:rsidRPr="002E1C5C" w:rsidRDefault="00BB5C42" w:rsidP="00BB5C42">
      <w:pPr>
        <w:jc w:val="both"/>
        <w:rPr>
          <w:sz w:val="28"/>
          <w:szCs w:val="28"/>
        </w:rPr>
      </w:pPr>
      <w:r w:rsidRPr="002E1C5C">
        <w:rPr>
          <w:sz w:val="28"/>
          <w:szCs w:val="28"/>
        </w:rPr>
        <w:t xml:space="preserve">Nous espérons donc que des suites y seront réservées. </w:t>
      </w:r>
    </w:p>
    <w:p w14:paraId="4D908451" w14:textId="77777777" w:rsidR="00492345" w:rsidRPr="002E1C5C" w:rsidRDefault="00492345" w:rsidP="00492345">
      <w:pPr>
        <w:pStyle w:val="Paragraphedeliste"/>
        <w:suppressAutoHyphens w:val="0"/>
        <w:spacing w:after="200" w:line="276" w:lineRule="auto"/>
        <w:rPr>
          <w:b/>
          <w:sz w:val="28"/>
          <w:szCs w:val="28"/>
        </w:rPr>
      </w:pPr>
    </w:p>
    <w:p w14:paraId="6DC9D941" w14:textId="77777777" w:rsidR="00EE01F5" w:rsidRPr="002E1C5C" w:rsidRDefault="00EE01F5" w:rsidP="00492345">
      <w:pPr>
        <w:pStyle w:val="Paragraphedeliste"/>
        <w:suppressAutoHyphens w:val="0"/>
        <w:spacing w:after="200" w:line="276" w:lineRule="auto"/>
        <w:rPr>
          <w:b/>
          <w:sz w:val="28"/>
          <w:szCs w:val="28"/>
        </w:rPr>
      </w:pPr>
    </w:p>
    <w:p w14:paraId="520F22E7" w14:textId="77777777" w:rsidR="006847A4" w:rsidRPr="002E1C5C" w:rsidRDefault="006847A4" w:rsidP="006847A4">
      <w:pPr>
        <w:pBdr>
          <w:top w:val="single" w:sz="4" w:space="1" w:color="auto"/>
          <w:left w:val="single" w:sz="4" w:space="4" w:color="auto"/>
          <w:bottom w:val="single" w:sz="4" w:space="1" w:color="auto"/>
          <w:right w:val="single" w:sz="4" w:space="4" w:color="auto"/>
        </w:pBdr>
        <w:jc w:val="center"/>
        <w:rPr>
          <w:rFonts w:ascii="Garamond" w:hAnsi="Garamond"/>
          <w:sz w:val="28"/>
          <w:szCs w:val="28"/>
        </w:rPr>
      </w:pPr>
      <w:r w:rsidRPr="002E1C5C">
        <w:rPr>
          <w:rFonts w:ascii="Garamond" w:hAnsi="Garamond"/>
          <w:sz w:val="28"/>
          <w:szCs w:val="28"/>
        </w:rPr>
        <w:t xml:space="preserve">Pour en savoir plus, pour une question, </w:t>
      </w:r>
      <w:r w:rsidRPr="002E1C5C">
        <w:rPr>
          <w:rFonts w:ascii="Garamond" w:hAnsi="Garamond"/>
          <w:sz w:val="28"/>
          <w:szCs w:val="28"/>
        </w:rPr>
        <w:tab/>
      </w:r>
      <w:r w:rsidRPr="002E1C5C">
        <w:rPr>
          <w:rFonts w:ascii="Garamond" w:hAnsi="Garamond"/>
          <w:sz w:val="28"/>
          <w:szCs w:val="28"/>
        </w:rPr>
        <w:tab/>
      </w:r>
      <w:r w:rsidRPr="002E1C5C">
        <w:rPr>
          <w:rFonts w:ascii="Garamond" w:hAnsi="Garamond"/>
          <w:sz w:val="28"/>
          <w:szCs w:val="28"/>
        </w:rPr>
        <w:tab/>
      </w:r>
      <w:r w:rsidRPr="002E1C5C">
        <w:rPr>
          <w:rFonts w:ascii="Garamond" w:hAnsi="Garamond"/>
          <w:sz w:val="28"/>
          <w:szCs w:val="28"/>
        </w:rPr>
        <w:tab/>
      </w:r>
      <w:r w:rsidRPr="002E1C5C">
        <w:rPr>
          <w:rFonts w:ascii="Garamond" w:hAnsi="Garamond"/>
          <w:sz w:val="28"/>
          <w:szCs w:val="28"/>
        </w:rPr>
        <w:tab/>
      </w:r>
      <w:r w:rsidRPr="002E1C5C">
        <w:rPr>
          <w:rFonts w:ascii="Garamond" w:hAnsi="Garamond"/>
          <w:sz w:val="28"/>
          <w:szCs w:val="28"/>
        </w:rPr>
        <w:tab/>
      </w:r>
      <w:r w:rsidRPr="002E1C5C">
        <w:rPr>
          <w:rFonts w:ascii="Garamond" w:hAnsi="Garamond"/>
          <w:sz w:val="28"/>
          <w:szCs w:val="28"/>
        </w:rPr>
        <w:tab/>
      </w:r>
      <w:r w:rsidRPr="002E1C5C">
        <w:rPr>
          <w:rFonts w:ascii="Garamond" w:hAnsi="Garamond"/>
          <w:sz w:val="28"/>
          <w:szCs w:val="28"/>
        </w:rPr>
        <w:tab/>
        <w:t>n’hésitez pas à contacter vo</w:t>
      </w:r>
      <w:r w:rsidR="00D34DE0" w:rsidRPr="002E1C5C">
        <w:rPr>
          <w:rFonts w:ascii="Garamond" w:hAnsi="Garamond"/>
          <w:sz w:val="28"/>
          <w:szCs w:val="28"/>
        </w:rPr>
        <w:t>s</w:t>
      </w:r>
      <w:r w:rsidRPr="002E1C5C">
        <w:rPr>
          <w:rFonts w:ascii="Garamond" w:hAnsi="Garamond"/>
          <w:sz w:val="28"/>
          <w:szCs w:val="28"/>
        </w:rPr>
        <w:t xml:space="preserve"> délégué</w:t>
      </w:r>
      <w:r w:rsidR="00D34DE0" w:rsidRPr="002E1C5C">
        <w:rPr>
          <w:rFonts w:ascii="Garamond" w:hAnsi="Garamond"/>
          <w:sz w:val="28"/>
          <w:szCs w:val="28"/>
        </w:rPr>
        <w:t>s</w:t>
      </w:r>
    </w:p>
    <w:p w14:paraId="29BAEBC2" w14:textId="77777777" w:rsidR="004F6A27" w:rsidRPr="002E1C5C" w:rsidRDefault="004F6A27">
      <w:pPr>
        <w:pStyle w:val="En-tte"/>
        <w:tabs>
          <w:tab w:val="clear" w:pos="4153"/>
          <w:tab w:val="clear" w:pos="8306"/>
        </w:tabs>
        <w:jc w:val="both"/>
        <w:rPr>
          <w:sz w:val="28"/>
          <w:szCs w:val="28"/>
          <w:lang w:val="fr-FR"/>
        </w:rPr>
      </w:pPr>
    </w:p>
    <w:p w14:paraId="02F34447" w14:textId="77777777" w:rsidR="006847A4" w:rsidRPr="002E1C5C" w:rsidRDefault="006847A4" w:rsidP="006847A4">
      <w:pPr>
        <w:jc w:val="both"/>
        <w:rPr>
          <w:rFonts w:ascii="Garamond" w:hAnsi="Garamond"/>
          <w:sz w:val="28"/>
          <w:szCs w:val="28"/>
        </w:rPr>
      </w:pPr>
    </w:p>
    <w:p w14:paraId="599BAA12" w14:textId="77777777" w:rsidR="00FC00AB" w:rsidRPr="002E1C5C" w:rsidRDefault="00FC00AB" w:rsidP="006847A4">
      <w:pPr>
        <w:jc w:val="both"/>
        <w:rPr>
          <w:rFonts w:ascii="Garamond" w:hAnsi="Garamond"/>
          <w:sz w:val="28"/>
          <w:szCs w:val="28"/>
        </w:rPr>
      </w:pPr>
    </w:p>
    <w:p w14:paraId="498F0041" w14:textId="77777777" w:rsidR="00A34844" w:rsidRPr="002E1C5C" w:rsidRDefault="004F6A27" w:rsidP="006847A4">
      <w:pPr>
        <w:jc w:val="both"/>
        <w:rPr>
          <w:rFonts w:ascii="Garamond" w:hAnsi="Garamond"/>
          <w:sz w:val="28"/>
          <w:szCs w:val="28"/>
        </w:rPr>
      </w:pPr>
      <w:r w:rsidRPr="002E1C5C">
        <w:rPr>
          <w:rFonts w:ascii="Garamond" w:hAnsi="Garamond"/>
          <w:sz w:val="28"/>
          <w:szCs w:val="28"/>
        </w:rPr>
        <w:t>Pour la CSC Services Publics</w:t>
      </w:r>
    </w:p>
    <w:p w14:paraId="0E099AC1" w14:textId="5499CC0F" w:rsidR="004F6A27" w:rsidRPr="002E1C5C" w:rsidRDefault="00BB5C42" w:rsidP="006847A4">
      <w:pPr>
        <w:jc w:val="both"/>
        <w:rPr>
          <w:rFonts w:ascii="Garamond" w:hAnsi="Garamond"/>
          <w:sz w:val="28"/>
          <w:szCs w:val="28"/>
        </w:rPr>
      </w:pPr>
      <w:r w:rsidRPr="002E1C5C">
        <w:rPr>
          <w:rFonts w:ascii="Garamond" w:hAnsi="Garamond"/>
          <w:sz w:val="28"/>
          <w:szCs w:val="28"/>
        </w:rPr>
        <w:t>Isabelle LEBACQ</w:t>
      </w:r>
      <w:r w:rsidR="00FC00AB" w:rsidRPr="002E1C5C">
        <w:rPr>
          <w:rFonts w:ascii="Garamond" w:hAnsi="Garamond"/>
          <w:sz w:val="28"/>
          <w:szCs w:val="28"/>
        </w:rPr>
        <w:t>, Grégory VASTRAT</w:t>
      </w:r>
    </w:p>
    <w:p w14:paraId="2182A021" w14:textId="0D54CF73" w:rsidR="004F6A27" w:rsidRPr="002E1C5C" w:rsidRDefault="00BB5C42" w:rsidP="00A34844">
      <w:pPr>
        <w:jc w:val="both"/>
        <w:rPr>
          <w:rFonts w:ascii="Garamond" w:hAnsi="Garamond"/>
          <w:sz w:val="28"/>
          <w:szCs w:val="28"/>
        </w:rPr>
      </w:pPr>
      <w:r w:rsidRPr="002E1C5C">
        <w:rPr>
          <w:rFonts w:ascii="Garamond" w:hAnsi="Garamond"/>
          <w:sz w:val="28"/>
          <w:szCs w:val="28"/>
        </w:rPr>
        <w:t>Présiden</w:t>
      </w:r>
      <w:r w:rsidR="00FC00AB" w:rsidRPr="002E1C5C">
        <w:rPr>
          <w:rFonts w:ascii="Garamond" w:hAnsi="Garamond"/>
          <w:sz w:val="28"/>
          <w:szCs w:val="28"/>
        </w:rPr>
        <w:t>ts</w:t>
      </w:r>
      <w:r w:rsidRPr="002E1C5C">
        <w:rPr>
          <w:rFonts w:ascii="Garamond" w:hAnsi="Garamond"/>
          <w:sz w:val="28"/>
          <w:szCs w:val="28"/>
        </w:rPr>
        <w:t xml:space="preserve"> du groupe SPS</w:t>
      </w:r>
    </w:p>
    <w:sectPr w:rsidR="004F6A27" w:rsidRPr="002E1C5C" w:rsidSect="00E206F7">
      <w:footerReference w:type="default" r:id="rId10"/>
      <w:footnotePr>
        <w:pos w:val="beneathText"/>
      </w:footnotePr>
      <w:type w:val="continuous"/>
      <w:pgSz w:w="11905" w:h="16837"/>
      <w:pgMar w:top="1276" w:right="1134" w:bottom="776"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67E0C" w14:textId="77777777" w:rsidR="00863C81" w:rsidRDefault="00863C81">
      <w:r>
        <w:separator/>
      </w:r>
    </w:p>
  </w:endnote>
  <w:endnote w:type="continuationSeparator" w:id="0">
    <w:p w14:paraId="0493B68C" w14:textId="77777777" w:rsidR="00863C81" w:rsidRDefault="00863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MS Mincho"/>
    <w:charset w:val="8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C3F33" w14:textId="77777777" w:rsidR="004F6A27" w:rsidRDefault="004F6A27">
    <w:pPr>
      <w:pStyle w:val="Pieddepage"/>
    </w:pPr>
    <w:r>
      <w:object w:dxaOrig="3974" w:dyaOrig="2819" w14:anchorId="066E1F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7.8pt;height:20.3pt" o:ole="" filled="t">
          <v:fill color2="black"/>
          <v:imagedata r:id="rId1" o:title=""/>
        </v:shape>
        <o:OLEObject Type="Embed" ProgID="Microsoft" ShapeID="_x0000_i1026" DrawAspect="Content" ObjectID="_1789560974" r:id="rId2"/>
      </w:object>
    </w:r>
    <w:r>
      <w:t xml:space="preserve">         </w:t>
    </w:r>
    <w:r>
      <w:rPr>
        <w:rFonts w:ascii="Comic Sans MS" w:hAnsi="Comic Sans MS"/>
        <w:sz w:val="16"/>
      </w:rPr>
      <w:t xml:space="preserve"> Prière d’afficher aux valves syndicales après visa de l’Autorité – AR 29.08.74 – Art. 1.1               </w:t>
    </w:r>
    <w:r>
      <w:object w:dxaOrig="3975" w:dyaOrig="2820" w14:anchorId="49C94E62">
        <v:shape id="_x0000_i1027" type="#_x0000_t75" style="width:31.6pt;height:22.55pt" filled="t">
          <v:fill color2="black"/>
          <v:imagedata r:id="rId1" o:title=""/>
        </v:shape>
        <o:OLEObject Type="Embed" ProgID="Microsoft" ShapeID="_x0000_i1027" DrawAspect="Content" ObjectID="_1789560975" r:id="rId3"/>
      </w:obje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BD077" w14:textId="77777777" w:rsidR="00863C81" w:rsidRDefault="00863C81">
      <w:r>
        <w:separator/>
      </w:r>
    </w:p>
  </w:footnote>
  <w:footnote w:type="continuationSeparator" w:id="0">
    <w:p w14:paraId="424A02AF" w14:textId="77777777" w:rsidR="00863C81" w:rsidRDefault="00863C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 w15:restartNumberingAfterBreak="0">
    <w:nsid w:val="00000002"/>
    <w:multiLevelType w:val="singleLevel"/>
    <w:tmpl w:val="00000002"/>
    <w:lvl w:ilvl="0">
      <w:start w:val="1"/>
      <w:numFmt w:val="decimal"/>
      <w:pStyle w:val="Titre1"/>
      <w:lvlText w:val="%1)"/>
      <w:lvlJc w:val="left"/>
      <w:pPr>
        <w:tabs>
          <w:tab w:val="num" w:pos="720"/>
        </w:tabs>
        <w:ind w:left="720" w:hanging="360"/>
      </w:pPr>
    </w:lvl>
  </w:abstractNum>
  <w:abstractNum w:abstractNumId="2" w15:restartNumberingAfterBreak="0">
    <w:nsid w:val="028A1997"/>
    <w:multiLevelType w:val="hybridMultilevel"/>
    <w:tmpl w:val="D17ACD88"/>
    <w:lvl w:ilvl="0" w:tplc="93EE92EA">
      <w:start w:val="1"/>
      <w:numFmt w:val="bullet"/>
      <w:lvlText w:val=""/>
      <w:lvlJc w:val="left"/>
      <w:pPr>
        <w:ind w:left="785" w:hanging="360"/>
      </w:pPr>
      <w:rPr>
        <w:rFonts w:ascii="Wingdings" w:hAnsi="Wingdings" w:hint="default"/>
        <w:color w:val="000000" w:themeColor="text1"/>
      </w:rPr>
    </w:lvl>
    <w:lvl w:ilvl="1" w:tplc="080C0003" w:tentative="1">
      <w:start w:val="1"/>
      <w:numFmt w:val="bullet"/>
      <w:lvlText w:val="o"/>
      <w:lvlJc w:val="left"/>
      <w:pPr>
        <w:ind w:left="1363" w:hanging="360"/>
      </w:pPr>
      <w:rPr>
        <w:rFonts w:ascii="Courier New" w:hAnsi="Courier New" w:cs="Courier New" w:hint="default"/>
      </w:rPr>
    </w:lvl>
    <w:lvl w:ilvl="2" w:tplc="080C0005" w:tentative="1">
      <w:start w:val="1"/>
      <w:numFmt w:val="bullet"/>
      <w:lvlText w:val=""/>
      <w:lvlJc w:val="left"/>
      <w:pPr>
        <w:ind w:left="2083" w:hanging="360"/>
      </w:pPr>
      <w:rPr>
        <w:rFonts w:ascii="Wingdings" w:hAnsi="Wingdings" w:hint="default"/>
      </w:rPr>
    </w:lvl>
    <w:lvl w:ilvl="3" w:tplc="080C0001" w:tentative="1">
      <w:start w:val="1"/>
      <w:numFmt w:val="bullet"/>
      <w:lvlText w:val=""/>
      <w:lvlJc w:val="left"/>
      <w:pPr>
        <w:ind w:left="2803" w:hanging="360"/>
      </w:pPr>
      <w:rPr>
        <w:rFonts w:ascii="Symbol" w:hAnsi="Symbol" w:hint="default"/>
      </w:rPr>
    </w:lvl>
    <w:lvl w:ilvl="4" w:tplc="080C0003" w:tentative="1">
      <w:start w:val="1"/>
      <w:numFmt w:val="bullet"/>
      <w:lvlText w:val="o"/>
      <w:lvlJc w:val="left"/>
      <w:pPr>
        <w:ind w:left="3523" w:hanging="360"/>
      </w:pPr>
      <w:rPr>
        <w:rFonts w:ascii="Courier New" w:hAnsi="Courier New" w:cs="Courier New" w:hint="default"/>
      </w:rPr>
    </w:lvl>
    <w:lvl w:ilvl="5" w:tplc="080C0005" w:tentative="1">
      <w:start w:val="1"/>
      <w:numFmt w:val="bullet"/>
      <w:lvlText w:val=""/>
      <w:lvlJc w:val="left"/>
      <w:pPr>
        <w:ind w:left="4243" w:hanging="360"/>
      </w:pPr>
      <w:rPr>
        <w:rFonts w:ascii="Wingdings" w:hAnsi="Wingdings" w:hint="default"/>
      </w:rPr>
    </w:lvl>
    <w:lvl w:ilvl="6" w:tplc="080C0001" w:tentative="1">
      <w:start w:val="1"/>
      <w:numFmt w:val="bullet"/>
      <w:lvlText w:val=""/>
      <w:lvlJc w:val="left"/>
      <w:pPr>
        <w:ind w:left="4963" w:hanging="360"/>
      </w:pPr>
      <w:rPr>
        <w:rFonts w:ascii="Symbol" w:hAnsi="Symbol" w:hint="default"/>
      </w:rPr>
    </w:lvl>
    <w:lvl w:ilvl="7" w:tplc="080C0003" w:tentative="1">
      <w:start w:val="1"/>
      <w:numFmt w:val="bullet"/>
      <w:lvlText w:val="o"/>
      <w:lvlJc w:val="left"/>
      <w:pPr>
        <w:ind w:left="5683" w:hanging="360"/>
      </w:pPr>
      <w:rPr>
        <w:rFonts w:ascii="Courier New" w:hAnsi="Courier New" w:cs="Courier New" w:hint="default"/>
      </w:rPr>
    </w:lvl>
    <w:lvl w:ilvl="8" w:tplc="080C0005" w:tentative="1">
      <w:start w:val="1"/>
      <w:numFmt w:val="bullet"/>
      <w:lvlText w:val=""/>
      <w:lvlJc w:val="left"/>
      <w:pPr>
        <w:ind w:left="6403" w:hanging="360"/>
      </w:pPr>
      <w:rPr>
        <w:rFonts w:ascii="Wingdings" w:hAnsi="Wingdings" w:hint="default"/>
      </w:rPr>
    </w:lvl>
  </w:abstractNum>
  <w:abstractNum w:abstractNumId="3" w15:restartNumberingAfterBreak="0">
    <w:nsid w:val="16340762"/>
    <w:multiLevelType w:val="hybridMultilevel"/>
    <w:tmpl w:val="65AA8CB6"/>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B331B2B"/>
    <w:multiLevelType w:val="hybridMultilevel"/>
    <w:tmpl w:val="0B7E4332"/>
    <w:lvl w:ilvl="0" w:tplc="080C000B">
      <w:start w:val="1"/>
      <w:numFmt w:val="bullet"/>
      <w:lvlText w:val=""/>
      <w:lvlJc w:val="left"/>
      <w:pPr>
        <w:ind w:left="1069" w:hanging="360"/>
      </w:pPr>
      <w:rPr>
        <w:rFonts w:ascii="Wingdings" w:hAnsi="Wingdings" w:hint="default"/>
      </w:rPr>
    </w:lvl>
    <w:lvl w:ilvl="1" w:tplc="080C0019" w:tentative="1">
      <w:start w:val="1"/>
      <w:numFmt w:val="lowerLetter"/>
      <w:lvlText w:val="%2."/>
      <w:lvlJc w:val="left"/>
      <w:pPr>
        <w:ind w:left="1789" w:hanging="360"/>
      </w:pPr>
    </w:lvl>
    <w:lvl w:ilvl="2" w:tplc="080C001B" w:tentative="1">
      <w:start w:val="1"/>
      <w:numFmt w:val="lowerRoman"/>
      <w:lvlText w:val="%3."/>
      <w:lvlJc w:val="right"/>
      <w:pPr>
        <w:ind w:left="2509" w:hanging="180"/>
      </w:pPr>
    </w:lvl>
    <w:lvl w:ilvl="3" w:tplc="080C000F" w:tentative="1">
      <w:start w:val="1"/>
      <w:numFmt w:val="decimal"/>
      <w:lvlText w:val="%4."/>
      <w:lvlJc w:val="left"/>
      <w:pPr>
        <w:ind w:left="3229" w:hanging="360"/>
      </w:pPr>
    </w:lvl>
    <w:lvl w:ilvl="4" w:tplc="080C0019" w:tentative="1">
      <w:start w:val="1"/>
      <w:numFmt w:val="lowerLetter"/>
      <w:lvlText w:val="%5."/>
      <w:lvlJc w:val="left"/>
      <w:pPr>
        <w:ind w:left="3949" w:hanging="360"/>
      </w:pPr>
    </w:lvl>
    <w:lvl w:ilvl="5" w:tplc="080C001B" w:tentative="1">
      <w:start w:val="1"/>
      <w:numFmt w:val="lowerRoman"/>
      <w:lvlText w:val="%6."/>
      <w:lvlJc w:val="right"/>
      <w:pPr>
        <w:ind w:left="4669" w:hanging="180"/>
      </w:pPr>
    </w:lvl>
    <w:lvl w:ilvl="6" w:tplc="080C000F" w:tentative="1">
      <w:start w:val="1"/>
      <w:numFmt w:val="decimal"/>
      <w:lvlText w:val="%7."/>
      <w:lvlJc w:val="left"/>
      <w:pPr>
        <w:ind w:left="5389" w:hanging="360"/>
      </w:pPr>
    </w:lvl>
    <w:lvl w:ilvl="7" w:tplc="080C0019" w:tentative="1">
      <w:start w:val="1"/>
      <w:numFmt w:val="lowerLetter"/>
      <w:lvlText w:val="%8."/>
      <w:lvlJc w:val="left"/>
      <w:pPr>
        <w:ind w:left="6109" w:hanging="360"/>
      </w:pPr>
    </w:lvl>
    <w:lvl w:ilvl="8" w:tplc="080C001B" w:tentative="1">
      <w:start w:val="1"/>
      <w:numFmt w:val="lowerRoman"/>
      <w:lvlText w:val="%9."/>
      <w:lvlJc w:val="right"/>
      <w:pPr>
        <w:ind w:left="6829" w:hanging="180"/>
      </w:pPr>
    </w:lvl>
  </w:abstractNum>
  <w:abstractNum w:abstractNumId="5" w15:restartNumberingAfterBreak="0">
    <w:nsid w:val="2B9D6A8C"/>
    <w:multiLevelType w:val="hybridMultilevel"/>
    <w:tmpl w:val="B55ADEC8"/>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2CAF001B"/>
    <w:multiLevelType w:val="hybridMultilevel"/>
    <w:tmpl w:val="0314602C"/>
    <w:lvl w:ilvl="0" w:tplc="0EF4229A">
      <w:start w:val="1"/>
      <w:numFmt w:val="bullet"/>
      <w:lvlText w:val=""/>
      <w:lvlJc w:val="left"/>
      <w:pPr>
        <w:ind w:left="720" w:hanging="360"/>
      </w:pPr>
      <w:rPr>
        <w:rFonts w:ascii="Wingdings" w:hAnsi="Wingdings" w:hint="default"/>
        <w:color w:val="000000" w:themeColor="text1"/>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38B414F7"/>
    <w:multiLevelType w:val="hybridMultilevel"/>
    <w:tmpl w:val="982E9176"/>
    <w:lvl w:ilvl="0" w:tplc="B73C0762">
      <w:numFmt w:val="bullet"/>
      <w:lvlText w:val="-"/>
      <w:lvlJc w:val="left"/>
      <w:pPr>
        <w:ind w:left="1065" w:hanging="360"/>
      </w:pPr>
      <w:rPr>
        <w:rFonts w:ascii="Times New Roman" w:eastAsia="Times New Roman"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8" w15:restartNumberingAfterBreak="0">
    <w:nsid w:val="3DAA6954"/>
    <w:multiLevelType w:val="hybridMultilevel"/>
    <w:tmpl w:val="E4180418"/>
    <w:lvl w:ilvl="0" w:tplc="080C000B">
      <w:start w:val="1"/>
      <w:numFmt w:val="bullet"/>
      <w:lvlText w:val=""/>
      <w:lvlJc w:val="left"/>
      <w:pPr>
        <w:ind w:left="720" w:hanging="360"/>
      </w:pPr>
      <w:rPr>
        <w:rFonts w:ascii="Wingdings" w:hAnsi="Wingding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5B2869B8"/>
    <w:multiLevelType w:val="hybridMultilevel"/>
    <w:tmpl w:val="94DE7AEA"/>
    <w:lvl w:ilvl="0" w:tplc="080C0011">
      <w:start w:val="1"/>
      <w:numFmt w:val="decimal"/>
      <w:lvlText w:val="%1)"/>
      <w:lvlJc w:val="left"/>
      <w:pPr>
        <w:ind w:left="643" w:hanging="360"/>
      </w:pPr>
      <w:rPr>
        <w:rFonts w:hint="default"/>
      </w:rPr>
    </w:lvl>
    <w:lvl w:ilvl="1" w:tplc="080C0019" w:tentative="1">
      <w:start w:val="1"/>
      <w:numFmt w:val="lowerLetter"/>
      <w:lvlText w:val="%2."/>
      <w:lvlJc w:val="left"/>
      <w:pPr>
        <w:ind w:left="1363" w:hanging="360"/>
      </w:pPr>
    </w:lvl>
    <w:lvl w:ilvl="2" w:tplc="080C001B" w:tentative="1">
      <w:start w:val="1"/>
      <w:numFmt w:val="lowerRoman"/>
      <w:lvlText w:val="%3."/>
      <w:lvlJc w:val="right"/>
      <w:pPr>
        <w:ind w:left="2083" w:hanging="180"/>
      </w:pPr>
    </w:lvl>
    <w:lvl w:ilvl="3" w:tplc="080C000F" w:tentative="1">
      <w:start w:val="1"/>
      <w:numFmt w:val="decimal"/>
      <w:lvlText w:val="%4."/>
      <w:lvlJc w:val="left"/>
      <w:pPr>
        <w:ind w:left="2803" w:hanging="360"/>
      </w:pPr>
    </w:lvl>
    <w:lvl w:ilvl="4" w:tplc="080C0019" w:tentative="1">
      <w:start w:val="1"/>
      <w:numFmt w:val="lowerLetter"/>
      <w:lvlText w:val="%5."/>
      <w:lvlJc w:val="left"/>
      <w:pPr>
        <w:ind w:left="3523" w:hanging="360"/>
      </w:pPr>
    </w:lvl>
    <w:lvl w:ilvl="5" w:tplc="080C001B" w:tentative="1">
      <w:start w:val="1"/>
      <w:numFmt w:val="lowerRoman"/>
      <w:lvlText w:val="%6."/>
      <w:lvlJc w:val="right"/>
      <w:pPr>
        <w:ind w:left="4243" w:hanging="180"/>
      </w:pPr>
    </w:lvl>
    <w:lvl w:ilvl="6" w:tplc="080C000F" w:tentative="1">
      <w:start w:val="1"/>
      <w:numFmt w:val="decimal"/>
      <w:lvlText w:val="%7."/>
      <w:lvlJc w:val="left"/>
      <w:pPr>
        <w:ind w:left="4963" w:hanging="360"/>
      </w:pPr>
    </w:lvl>
    <w:lvl w:ilvl="7" w:tplc="080C0019" w:tentative="1">
      <w:start w:val="1"/>
      <w:numFmt w:val="lowerLetter"/>
      <w:lvlText w:val="%8."/>
      <w:lvlJc w:val="left"/>
      <w:pPr>
        <w:ind w:left="5683" w:hanging="360"/>
      </w:pPr>
    </w:lvl>
    <w:lvl w:ilvl="8" w:tplc="080C001B" w:tentative="1">
      <w:start w:val="1"/>
      <w:numFmt w:val="lowerRoman"/>
      <w:lvlText w:val="%9."/>
      <w:lvlJc w:val="right"/>
      <w:pPr>
        <w:ind w:left="6403" w:hanging="180"/>
      </w:pPr>
    </w:lvl>
  </w:abstractNum>
  <w:abstractNum w:abstractNumId="10" w15:restartNumberingAfterBreak="0">
    <w:nsid w:val="5B8968BF"/>
    <w:multiLevelType w:val="hybridMultilevel"/>
    <w:tmpl w:val="0AEE86E8"/>
    <w:lvl w:ilvl="0" w:tplc="080C0011">
      <w:start w:val="1"/>
      <w:numFmt w:val="decimal"/>
      <w:lvlText w:val="%1)"/>
      <w:lvlJc w:val="left"/>
      <w:pPr>
        <w:ind w:left="360" w:hanging="360"/>
      </w:pPr>
      <w:rPr>
        <w:rFonts w:hint="default"/>
      </w:rPr>
    </w:lvl>
    <w:lvl w:ilvl="1" w:tplc="080C0019">
      <w:start w:val="1"/>
      <w:numFmt w:val="lowerLetter"/>
      <w:lvlText w:val="%2."/>
      <w:lvlJc w:val="left"/>
      <w:pPr>
        <w:ind w:left="1080" w:hanging="360"/>
      </w:pPr>
    </w:lvl>
    <w:lvl w:ilvl="2" w:tplc="080C001B">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1" w15:restartNumberingAfterBreak="0">
    <w:nsid w:val="6D4A75C1"/>
    <w:multiLevelType w:val="hybridMultilevel"/>
    <w:tmpl w:val="525850A4"/>
    <w:lvl w:ilvl="0" w:tplc="C396D008">
      <w:numFmt w:val="bullet"/>
      <w:lvlText w:val=""/>
      <w:lvlJc w:val="left"/>
      <w:pPr>
        <w:ind w:left="1080" w:hanging="360"/>
      </w:pPr>
      <w:rPr>
        <w:rFonts w:ascii="Wingdings" w:eastAsia="Times New Roman" w:hAnsi="Wingdings" w:cs="Times New Roman"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num w:numId="1" w16cid:durableId="937055119">
    <w:abstractNumId w:val="0"/>
  </w:num>
  <w:num w:numId="2" w16cid:durableId="3627874">
    <w:abstractNumId w:val="1"/>
  </w:num>
  <w:num w:numId="3" w16cid:durableId="1370565396">
    <w:abstractNumId w:val="7"/>
  </w:num>
  <w:num w:numId="4" w16cid:durableId="472867592">
    <w:abstractNumId w:val="10"/>
  </w:num>
  <w:num w:numId="5" w16cid:durableId="1787191727">
    <w:abstractNumId w:val="9"/>
  </w:num>
  <w:num w:numId="6" w16cid:durableId="1475828025">
    <w:abstractNumId w:val="2"/>
  </w:num>
  <w:num w:numId="7" w16cid:durableId="94836193">
    <w:abstractNumId w:val="6"/>
  </w:num>
  <w:num w:numId="8" w16cid:durableId="450519568">
    <w:abstractNumId w:val="3"/>
  </w:num>
  <w:num w:numId="9" w16cid:durableId="1120030371">
    <w:abstractNumId w:val="11"/>
  </w:num>
  <w:num w:numId="10" w16cid:durableId="1216157294">
    <w:abstractNumId w:val="8"/>
  </w:num>
  <w:num w:numId="11" w16cid:durableId="1203861009">
    <w:abstractNumId w:val="4"/>
  </w:num>
  <w:num w:numId="12" w16cid:durableId="11865974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15C"/>
    <w:rsid w:val="00033C83"/>
    <w:rsid w:val="000348EA"/>
    <w:rsid w:val="00055D1D"/>
    <w:rsid w:val="000724C4"/>
    <w:rsid w:val="00082DA9"/>
    <w:rsid w:val="000922B9"/>
    <w:rsid w:val="000D68F3"/>
    <w:rsid w:val="00111DEF"/>
    <w:rsid w:val="00117531"/>
    <w:rsid w:val="0013745B"/>
    <w:rsid w:val="00166089"/>
    <w:rsid w:val="00170543"/>
    <w:rsid w:val="0017732C"/>
    <w:rsid w:val="0018680C"/>
    <w:rsid w:val="001E4461"/>
    <w:rsid w:val="00226502"/>
    <w:rsid w:val="00242B83"/>
    <w:rsid w:val="00270407"/>
    <w:rsid w:val="0027236F"/>
    <w:rsid w:val="002B19D7"/>
    <w:rsid w:val="002C201A"/>
    <w:rsid w:val="002E0DB8"/>
    <w:rsid w:val="002E1C5C"/>
    <w:rsid w:val="0030505A"/>
    <w:rsid w:val="003104BF"/>
    <w:rsid w:val="0031205C"/>
    <w:rsid w:val="00322774"/>
    <w:rsid w:val="003228F1"/>
    <w:rsid w:val="003479FA"/>
    <w:rsid w:val="00353883"/>
    <w:rsid w:val="00396049"/>
    <w:rsid w:val="003E658C"/>
    <w:rsid w:val="003F6656"/>
    <w:rsid w:val="004155C2"/>
    <w:rsid w:val="00435DDA"/>
    <w:rsid w:val="00437A39"/>
    <w:rsid w:val="004432F7"/>
    <w:rsid w:val="004571A6"/>
    <w:rsid w:val="00492345"/>
    <w:rsid w:val="004929C4"/>
    <w:rsid w:val="004A4A4E"/>
    <w:rsid w:val="004D0BC0"/>
    <w:rsid w:val="004E4B12"/>
    <w:rsid w:val="004F6A27"/>
    <w:rsid w:val="00500DAD"/>
    <w:rsid w:val="00510267"/>
    <w:rsid w:val="005107CB"/>
    <w:rsid w:val="005168DC"/>
    <w:rsid w:val="00582261"/>
    <w:rsid w:val="005A65D5"/>
    <w:rsid w:val="005B7241"/>
    <w:rsid w:val="005D5961"/>
    <w:rsid w:val="005F0C99"/>
    <w:rsid w:val="00633A84"/>
    <w:rsid w:val="00642556"/>
    <w:rsid w:val="00643F40"/>
    <w:rsid w:val="00660088"/>
    <w:rsid w:val="006600E9"/>
    <w:rsid w:val="006847A4"/>
    <w:rsid w:val="006C0EAF"/>
    <w:rsid w:val="00700A77"/>
    <w:rsid w:val="00711622"/>
    <w:rsid w:val="00715CA0"/>
    <w:rsid w:val="00724B08"/>
    <w:rsid w:val="00732004"/>
    <w:rsid w:val="00735526"/>
    <w:rsid w:val="00784BC9"/>
    <w:rsid w:val="0079745C"/>
    <w:rsid w:val="007C515C"/>
    <w:rsid w:val="007F0ED9"/>
    <w:rsid w:val="008039E2"/>
    <w:rsid w:val="008321D2"/>
    <w:rsid w:val="0083655C"/>
    <w:rsid w:val="00863C81"/>
    <w:rsid w:val="0087096A"/>
    <w:rsid w:val="008A5C60"/>
    <w:rsid w:val="008B5E3D"/>
    <w:rsid w:val="008F3C4B"/>
    <w:rsid w:val="00912116"/>
    <w:rsid w:val="00921176"/>
    <w:rsid w:val="0092685B"/>
    <w:rsid w:val="00934650"/>
    <w:rsid w:val="009635FE"/>
    <w:rsid w:val="009B53F8"/>
    <w:rsid w:val="009D043F"/>
    <w:rsid w:val="009D26B2"/>
    <w:rsid w:val="009F0167"/>
    <w:rsid w:val="00A14D50"/>
    <w:rsid w:val="00A1794B"/>
    <w:rsid w:val="00A206C1"/>
    <w:rsid w:val="00A21B63"/>
    <w:rsid w:val="00A32876"/>
    <w:rsid w:val="00A34844"/>
    <w:rsid w:val="00A63B36"/>
    <w:rsid w:val="00A740D1"/>
    <w:rsid w:val="00A81611"/>
    <w:rsid w:val="00A9095A"/>
    <w:rsid w:val="00A95750"/>
    <w:rsid w:val="00AA3C14"/>
    <w:rsid w:val="00AA4B00"/>
    <w:rsid w:val="00B25775"/>
    <w:rsid w:val="00B9010B"/>
    <w:rsid w:val="00BB1C55"/>
    <w:rsid w:val="00BB32AB"/>
    <w:rsid w:val="00BB50DF"/>
    <w:rsid w:val="00BB5C42"/>
    <w:rsid w:val="00BC0DDC"/>
    <w:rsid w:val="00BE4D73"/>
    <w:rsid w:val="00BF20D8"/>
    <w:rsid w:val="00BF4A39"/>
    <w:rsid w:val="00BF4E3C"/>
    <w:rsid w:val="00C316D3"/>
    <w:rsid w:val="00C55528"/>
    <w:rsid w:val="00C714DB"/>
    <w:rsid w:val="00C82237"/>
    <w:rsid w:val="00C9632D"/>
    <w:rsid w:val="00D206FF"/>
    <w:rsid w:val="00D335B3"/>
    <w:rsid w:val="00D34DE0"/>
    <w:rsid w:val="00D41511"/>
    <w:rsid w:val="00D711A1"/>
    <w:rsid w:val="00D73C9C"/>
    <w:rsid w:val="00D773A4"/>
    <w:rsid w:val="00DA465D"/>
    <w:rsid w:val="00DB03F5"/>
    <w:rsid w:val="00DC0995"/>
    <w:rsid w:val="00DD15A0"/>
    <w:rsid w:val="00E012E2"/>
    <w:rsid w:val="00E16C85"/>
    <w:rsid w:val="00E206F7"/>
    <w:rsid w:val="00E20704"/>
    <w:rsid w:val="00E42AAB"/>
    <w:rsid w:val="00E521D1"/>
    <w:rsid w:val="00E66FAB"/>
    <w:rsid w:val="00E77DD3"/>
    <w:rsid w:val="00EA2707"/>
    <w:rsid w:val="00EB06DE"/>
    <w:rsid w:val="00EB3831"/>
    <w:rsid w:val="00EB6705"/>
    <w:rsid w:val="00EB6AE4"/>
    <w:rsid w:val="00EB779C"/>
    <w:rsid w:val="00EC43E8"/>
    <w:rsid w:val="00ED2FEE"/>
    <w:rsid w:val="00EE01F5"/>
    <w:rsid w:val="00F10EA5"/>
    <w:rsid w:val="00F16F21"/>
    <w:rsid w:val="00F21003"/>
    <w:rsid w:val="00F238E0"/>
    <w:rsid w:val="00F46DE0"/>
    <w:rsid w:val="00F5081A"/>
    <w:rsid w:val="00F93199"/>
    <w:rsid w:val="00F93279"/>
    <w:rsid w:val="00FB50D4"/>
    <w:rsid w:val="00FC00AB"/>
    <w:rsid w:val="00FE270F"/>
    <w:rsid w:val="00FE67D1"/>
    <w:rsid w:val="00FF3BDA"/>
    <w:rsid w:val="00FF64B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265B20"/>
  <w15:docId w15:val="{1F7E90C9-A745-4EAE-9944-013F40ED1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lang w:val="fr-FR" w:eastAsia="ar-SA"/>
    </w:rPr>
  </w:style>
  <w:style w:type="paragraph" w:styleId="Titre1">
    <w:name w:val="heading 1"/>
    <w:basedOn w:val="Normal"/>
    <w:next w:val="Normal"/>
    <w:qFormat/>
    <w:pPr>
      <w:keepNext/>
      <w:numPr>
        <w:numId w:val="2"/>
      </w:numPr>
      <w:tabs>
        <w:tab w:val="left" w:pos="426"/>
      </w:tabs>
      <w:ind w:left="360"/>
      <w:outlineLvl w:val="0"/>
    </w:pPr>
    <w:rPr>
      <w:b/>
      <w:bCs/>
      <w:sz w:val="28"/>
      <w:u w:val="single"/>
    </w:rPr>
  </w:style>
  <w:style w:type="paragraph" w:styleId="Titre2">
    <w:name w:val="heading 2"/>
    <w:basedOn w:val="Normal"/>
    <w:next w:val="Normal"/>
    <w:qFormat/>
    <w:pPr>
      <w:keepNext/>
      <w:jc w:val="center"/>
      <w:outlineLvl w:val="1"/>
    </w:pPr>
    <w:rPr>
      <w:sz w:val="24"/>
    </w:rPr>
  </w:style>
  <w:style w:type="paragraph" w:styleId="Titre3">
    <w:name w:val="heading 3"/>
    <w:basedOn w:val="Normal"/>
    <w:next w:val="Normal"/>
    <w:qFormat/>
    <w:pPr>
      <w:keepNext/>
      <w:jc w:val="both"/>
      <w:outlineLvl w:val="2"/>
    </w:pPr>
    <w:rPr>
      <w:sz w:val="24"/>
    </w:rPr>
  </w:style>
  <w:style w:type="paragraph" w:styleId="Titre4">
    <w:name w:val="heading 4"/>
    <w:basedOn w:val="Normal"/>
    <w:next w:val="Normal"/>
    <w:qFormat/>
    <w:pPr>
      <w:keepNext/>
      <w:outlineLvl w:val="3"/>
    </w:pPr>
    <w:rPr>
      <w:sz w:val="24"/>
    </w:rPr>
  </w:style>
  <w:style w:type="paragraph" w:styleId="Titre5">
    <w:name w:val="heading 5"/>
    <w:basedOn w:val="Normal"/>
    <w:next w:val="Normal"/>
    <w:qFormat/>
    <w:pPr>
      <w:keepNext/>
      <w:jc w:val="center"/>
      <w:outlineLvl w:val="4"/>
    </w:pPr>
    <w:rPr>
      <w:b/>
      <w:bCs/>
      <w:sz w:val="24"/>
    </w:rPr>
  </w:style>
  <w:style w:type="paragraph" w:styleId="Titre6">
    <w:name w:val="heading 6"/>
    <w:basedOn w:val="Normal"/>
    <w:next w:val="Normal"/>
    <w:qFormat/>
    <w:pPr>
      <w:keepNext/>
      <w:pBdr>
        <w:top w:val="single" w:sz="4" w:space="1" w:color="000000"/>
        <w:left w:val="single" w:sz="4" w:space="4" w:color="000000"/>
        <w:bottom w:val="single" w:sz="4" w:space="1" w:color="000000"/>
        <w:right w:val="single" w:sz="4" w:space="4" w:color="000000"/>
      </w:pBdr>
      <w:outlineLvl w:val="5"/>
    </w:pPr>
    <w:rPr>
      <w:sz w:val="24"/>
    </w:rPr>
  </w:style>
  <w:style w:type="paragraph" w:styleId="Titre7">
    <w:name w:val="heading 7"/>
    <w:basedOn w:val="Normal"/>
    <w:next w:val="Normal"/>
    <w:qFormat/>
    <w:pPr>
      <w:keepNext/>
      <w:jc w:val="center"/>
      <w:outlineLvl w:val="6"/>
    </w:pPr>
    <w:rPr>
      <w:b/>
      <w:bCs/>
      <w:sz w:val="44"/>
      <w:lang w:val="fr-BE"/>
    </w:rPr>
  </w:style>
  <w:style w:type="paragraph" w:styleId="Titre8">
    <w:name w:val="heading 8"/>
    <w:basedOn w:val="Normal"/>
    <w:next w:val="Normal"/>
    <w:qFormat/>
    <w:pPr>
      <w:keepNext/>
      <w:outlineLvl w:val="7"/>
    </w:pPr>
    <w:rPr>
      <w:b/>
      <w:bCs/>
      <w:sz w:val="24"/>
      <w:u w:val="single"/>
    </w:rPr>
  </w:style>
  <w:style w:type="paragraph" w:styleId="Titre9">
    <w:name w:val="heading 9"/>
    <w:basedOn w:val="Normal"/>
    <w:next w:val="Normal"/>
    <w:qFormat/>
    <w:pPr>
      <w:keepNext/>
      <w:jc w:val="both"/>
      <w:outlineLvl w:val="8"/>
    </w:pPr>
    <w:rPr>
      <w:rFonts w:ascii="Palatino Linotype" w:hAnsi="Palatino Linotype"/>
      <w:b/>
      <w:bCs/>
      <w:sz w:val="4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rFonts w:ascii="Symbol" w:hAnsi="Symbol" w:cs="StarSymbol"/>
      <w:sz w:val="18"/>
      <w:szCs w:val="18"/>
    </w:rPr>
  </w:style>
  <w:style w:type="character" w:customStyle="1" w:styleId="Absatz-Standardschriftart">
    <w:name w:val="Absatz-Standardschriftart"/>
  </w:style>
  <w:style w:type="character" w:customStyle="1" w:styleId="WW8Num2z0">
    <w:name w:val="WW8Num2z0"/>
    <w:rPr>
      <w:rFonts w:ascii="Wingdings" w:hAnsi="Wingdings"/>
      <w:sz w:val="16"/>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3z0">
    <w:name w:val="WW8Num3z0"/>
    <w:rPr>
      <w:rFonts w:ascii="Symbol" w:hAnsi="Symbol"/>
    </w:rPr>
  </w:style>
  <w:style w:type="character" w:customStyle="1" w:styleId="WW8Num4z0">
    <w:name w:val="WW8Num4z0"/>
    <w:rPr>
      <w:rFonts w:ascii="Times New Roman" w:eastAsia="Times New Roman" w:hAnsi="Times New Roman" w:cs="Times New Roman"/>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6z1">
    <w:name w:val="WW8Num6z1"/>
    <w:rPr>
      <w:rFonts w:ascii="Wingdings" w:hAnsi="Wingdings"/>
    </w:rPr>
  </w:style>
  <w:style w:type="character" w:customStyle="1" w:styleId="WW8Num7z0">
    <w:name w:val="WW8Num7z0"/>
    <w:rPr>
      <w:rFonts w:ascii="Times New Roman" w:eastAsia="Times New Roman" w:hAnsi="Times New Roman" w:cs="Times New Roman"/>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10z0">
    <w:name w:val="WW8Num10z0"/>
    <w:rPr>
      <w:rFonts w:ascii="Wingdings" w:hAnsi="Wingdings"/>
    </w:rPr>
  </w:style>
  <w:style w:type="character" w:customStyle="1" w:styleId="WW8Num10z1">
    <w:name w:val="WW8Num10z1"/>
    <w:rPr>
      <w:rFonts w:ascii="Courier New" w:hAnsi="Courier New"/>
    </w:rPr>
  </w:style>
  <w:style w:type="character" w:customStyle="1" w:styleId="WW8Num10z3">
    <w:name w:val="WW8Num10z3"/>
    <w:rPr>
      <w:rFonts w:ascii="Symbol" w:hAnsi="Symbol"/>
    </w:rPr>
  </w:style>
  <w:style w:type="character" w:customStyle="1" w:styleId="WW8Num13z0">
    <w:name w:val="WW8Num13z0"/>
    <w:rPr>
      <w:rFonts w:ascii="Wingdings" w:hAnsi="Wingdings"/>
      <w:sz w:val="16"/>
    </w:rPr>
  </w:style>
  <w:style w:type="character" w:customStyle="1" w:styleId="WW8Num13z1">
    <w:name w:val="WW8Num13z1"/>
    <w:rPr>
      <w:rFonts w:ascii="Courier New" w:hAnsi="Courier New"/>
    </w:rPr>
  </w:style>
  <w:style w:type="character" w:customStyle="1" w:styleId="WW8Num13z2">
    <w:name w:val="WW8Num13z2"/>
    <w:rPr>
      <w:rFonts w:ascii="Wingdings" w:hAnsi="Wingdings"/>
    </w:rPr>
  </w:style>
  <w:style w:type="character" w:customStyle="1" w:styleId="WW8Num13z3">
    <w:name w:val="WW8Num13z3"/>
    <w:rPr>
      <w:rFonts w:ascii="Symbol" w:hAnsi="Symbol"/>
    </w:rPr>
  </w:style>
  <w:style w:type="character" w:customStyle="1" w:styleId="WW8Num14z0">
    <w:name w:val="WW8Num14z0"/>
    <w:rPr>
      <w:rFonts w:ascii="Symbol" w:hAnsi="Symbol"/>
    </w:rPr>
  </w:style>
  <w:style w:type="character" w:customStyle="1" w:styleId="WW8Num15z0">
    <w:name w:val="WW8Num15z0"/>
    <w:rPr>
      <w:rFonts w:ascii="Symbol" w:hAnsi="Symbol"/>
    </w:rPr>
  </w:style>
  <w:style w:type="character" w:customStyle="1" w:styleId="WW8Num16z0">
    <w:name w:val="WW8Num16z0"/>
    <w:rPr>
      <w:rFonts w:ascii="Wingdings" w:hAnsi="Wingdings"/>
    </w:rPr>
  </w:style>
  <w:style w:type="character" w:styleId="Lienhypertexte">
    <w:name w:val="Hyperlink"/>
    <w:rPr>
      <w:color w:val="0000FF"/>
      <w:u w:val="single"/>
    </w:rPr>
  </w:style>
  <w:style w:type="character" w:customStyle="1" w:styleId="Caractredenotedebasdepage">
    <w:name w:val="Caractère de note de bas de page"/>
    <w:rPr>
      <w:vertAlign w:val="superscript"/>
    </w:rPr>
  </w:style>
  <w:style w:type="character" w:customStyle="1" w:styleId="Puces">
    <w:name w:val="Puces"/>
    <w:rPr>
      <w:rFonts w:ascii="StarSymbol" w:eastAsia="StarSymbol" w:hAnsi="StarSymbol" w:cs="StarSymbol"/>
      <w:sz w:val="18"/>
      <w:szCs w:val="18"/>
    </w:rPr>
  </w:style>
  <w:style w:type="paragraph" w:styleId="Titre">
    <w:name w:val="Title"/>
    <w:basedOn w:val="Normal"/>
    <w:next w:val="Sous-titre"/>
    <w:qFormat/>
    <w:pPr>
      <w:jc w:val="center"/>
    </w:pPr>
    <w:rPr>
      <w:u w:val="single"/>
    </w:rPr>
  </w:style>
  <w:style w:type="paragraph" w:styleId="Corpsdetexte">
    <w:name w:val="Body Text"/>
    <w:basedOn w:val="Normal"/>
    <w:pPr>
      <w:jc w:val="both"/>
    </w:pPr>
    <w:rPr>
      <w:sz w:val="24"/>
    </w:rPr>
  </w:style>
  <w:style w:type="paragraph" w:styleId="Liste">
    <w:name w:val="List"/>
    <w:basedOn w:val="Corpsdetexte"/>
    <w:rPr>
      <w:rFonts w:cs="Tahoma"/>
    </w:rPr>
  </w:style>
  <w:style w:type="paragraph" w:styleId="Lgende">
    <w:name w:val="caption"/>
    <w:basedOn w:val="Normal"/>
    <w:qFormat/>
    <w:pPr>
      <w:suppressLineNumbers/>
      <w:spacing w:before="120" w:after="120"/>
    </w:pPr>
    <w:rPr>
      <w:rFonts w:cs="Tahoma"/>
      <w:i/>
      <w:iCs/>
      <w:sz w:val="24"/>
      <w:szCs w:val="24"/>
    </w:rPr>
  </w:style>
  <w:style w:type="paragraph" w:customStyle="1" w:styleId="Rpertoire">
    <w:name w:val="Répertoire"/>
    <w:basedOn w:val="Normal"/>
    <w:pPr>
      <w:suppressLineNumbers/>
    </w:pPr>
    <w:rPr>
      <w:rFonts w:cs="Tahoma"/>
    </w:rPr>
  </w:style>
  <w:style w:type="paragraph" w:styleId="Sous-titre">
    <w:name w:val="Subtitle"/>
    <w:basedOn w:val="Normal"/>
    <w:next w:val="Corpsdetexte"/>
    <w:qFormat/>
    <w:pPr>
      <w:jc w:val="center"/>
    </w:pPr>
    <w:rPr>
      <w:b/>
      <w:sz w:val="24"/>
    </w:rPr>
  </w:style>
  <w:style w:type="paragraph" w:styleId="Corpsdetexte2">
    <w:name w:val="Body Text 2"/>
    <w:basedOn w:val="Normal"/>
    <w:pPr>
      <w:jc w:val="center"/>
    </w:pPr>
    <w:rPr>
      <w:b/>
      <w:sz w:val="32"/>
    </w:rPr>
  </w:style>
  <w:style w:type="paragraph" w:styleId="Corpsdetexte3">
    <w:name w:val="Body Text 3"/>
    <w:basedOn w:val="Normal"/>
    <w:pPr>
      <w:jc w:val="center"/>
    </w:pPr>
    <w:rPr>
      <w:b/>
      <w:sz w:val="36"/>
    </w:rPr>
  </w:style>
  <w:style w:type="paragraph" w:styleId="En-tte">
    <w:name w:val="header"/>
    <w:basedOn w:val="Normal"/>
    <w:pPr>
      <w:tabs>
        <w:tab w:val="center" w:pos="4153"/>
        <w:tab w:val="right" w:pos="8306"/>
      </w:tabs>
    </w:pPr>
    <w:rPr>
      <w:sz w:val="24"/>
      <w:szCs w:val="24"/>
      <w:lang w:val="en-US"/>
    </w:rPr>
  </w:style>
  <w:style w:type="paragraph" w:styleId="Pieddepage">
    <w:name w:val="footer"/>
    <w:basedOn w:val="Normal"/>
    <w:pPr>
      <w:tabs>
        <w:tab w:val="center" w:pos="4536"/>
        <w:tab w:val="right" w:pos="9072"/>
      </w:tabs>
    </w:pPr>
  </w:style>
  <w:style w:type="paragraph" w:styleId="Notedebasdepage">
    <w:name w:val="footnote text"/>
    <w:basedOn w:val="Normal"/>
    <w:semiHidden/>
    <w:pPr>
      <w:overflowPunct w:val="0"/>
      <w:autoSpaceDE w:val="0"/>
      <w:textAlignment w:val="baseline"/>
    </w:pPr>
    <w:rPr>
      <w:rFonts w:ascii="Arial Narrow" w:hAnsi="Arial Narrow"/>
      <w:lang w:val="en-GB"/>
    </w:rPr>
  </w:style>
  <w:style w:type="paragraph" w:styleId="Retraitcorpsdetexte">
    <w:name w:val="Body Text Indent"/>
    <w:basedOn w:val="Normal"/>
    <w:pPr>
      <w:ind w:left="360"/>
    </w:pPr>
    <w:rPr>
      <w:sz w:val="24"/>
    </w:rPr>
  </w:style>
  <w:style w:type="paragraph" w:styleId="Retraitcorpsdetexte2">
    <w:name w:val="Body Text Indent 2"/>
    <w:basedOn w:val="Normal"/>
    <w:pPr>
      <w:ind w:left="-76"/>
      <w:jc w:val="both"/>
    </w:pPr>
    <w:rPr>
      <w:sz w:val="24"/>
    </w:rPr>
  </w:style>
  <w:style w:type="paragraph" w:styleId="Retraitcorpsdetexte3">
    <w:name w:val="Body Text Indent 3"/>
    <w:basedOn w:val="Normal"/>
    <w:pPr>
      <w:ind w:left="-76"/>
    </w:pPr>
    <w:rPr>
      <w:sz w:val="24"/>
    </w:rPr>
  </w:style>
  <w:style w:type="paragraph" w:styleId="Textedebulles">
    <w:name w:val="Balloon Text"/>
    <w:basedOn w:val="Normal"/>
    <w:link w:val="TextedebullesCar"/>
    <w:rsid w:val="00732004"/>
    <w:rPr>
      <w:rFonts w:ascii="Segoe UI" w:hAnsi="Segoe UI" w:cs="Segoe UI"/>
      <w:sz w:val="18"/>
      <w:szCs w:val="18"/>
    </w:rPr>
  </w:style>
  <w:style w:type="character" w:customStyle="1" w:styleId="TextedebullesCar">
    <w:name w:val="Texte de bulles Car"/>
    <w:link w:val="Textedebulles"/>
    <w:rsid w:val="00732004"/>
    <w:rPr>
      <w:rFonts w:ascii="Segoe UI" w:hAnsi="Segoe UI" w:cs="Segoe UI"/>
      <w:sz w:val="18"/>
      <w:szCs w:val="18"/>
      <w:lang w:val="fr-FR" w:eastAsia="ar-SA"/>
    </w:rPr>
  </w:style>
  <w:style w:type="paragraph" w:styleId="NormalWeb">
    <w:name w:val="Normal (Web)"/>
    <w:basedOn w:val="Normal"/>
    <w:uiPriority w:val="99"/>
    <w:semiHidden/>
    <w:unhideWhenUsed/>
    <w:rsid w:val="00170543"/>
    <w:pPr>
      <w:suppressAutoHyphens w:val="0"/>
      <w:spacing w:before="100" w:beforeAutospacing="1" w:after="100" w:afterAutospacing="1"/>
    </w:pPr>
    <w:rPr>
      <w:sz w:val="24"/>
      <w:szCs w:val="24"/>
      <w:lang w:val="fr-BE" w:eastAsia="fr-BE"/>
    </w:rPr>
  </w:style>
  <w:style w:type="paragraph" w:styleId="Paragraphedeliste">
    <w:name w:val="List Paragraph"/>
    <w:basedOn w:val="Normal"/>
    <w:uiPriority w:val="34"/>
    <w:qFormat/>
    <w:rsid w:val="00492345"/>
    <w:pPr>
      <w:ind w:left="720"/>
      <w:contextualSpacing/>
    </w:pPr>
  </w:style>
  <w:style w:type="character" w:styleId="Mentionnonrsolue">
    <w:name w:val="Unresolved Mention"/>
    <w:basedOn w:val="Policepardfaut"/>
    <w:uiPriority w:val="99"/>
    <w:semiHidden/>
    <w:unhideWhenUsed/>
    <w:rsid w:val="004923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139144">
      <w:bodyDiv w:val="1"/>
      <w:marLeft w:val="0"/>
      <w:marRight w:val="0"/>
      <w:marTop w:val="0"/>
      <w:marBottom w:val="0"/>
      <w:divBdr>
        <w:top w:val="none" w:sz="0" w:space="0" w:color="auto"/>
        <w:left w:val="none" w:sz="0" w:space="0" w:color="auto"/>
        <w:bottom w:val="none" w:sz="0" w:space="0" w:color="auto"/>
        <w:right w:val="none" w:sz="0" w:space="0" w:color="auto"/>
      </w:divBdr>
    </w:div>
    <w:div w:id="1981376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_rels/footer1.xml.rels><?xml version="1.0" encoding="UTF-8" standalone="yes"?>
<Relationships xmlns="http://schemas.openxmlformats.org/package/2006/relationships"><Relationship Id="rId3" Type="http://schemas.openxmlformats.org/officeDocument/2006/relationships/oleObject" Target="embeddings/oleObject3.bin"/><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10C5C-48DE-409F-AB29-72B7B8E96DAA}">
  <ds:schemaRefs>
    <ds:schemaRef ds:uri="http://schemas.openxmlformats.org/officeDocument/2006/bibliography"/>
  </ds:schemaRefs>
</ds:datastoreItem>
</file>

<file path=docMetadata/LabelInfo.xml><?xml version="1.0" encoding="utf-8"?>
<clbl:labelList xmlns:clbl="http://schemas.microsoft.com/office/2020/mipLabelMetadata">
  <clbl:label id="{bb6bdbe6-c28b-4509-9f60-3d65d4de0b77}" enabled="0" method="" siteId="{bb6bdbe6-c28b-4509-9f60-3d65d4de0b77}"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430</Words>
  <Characters>2451</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lpstr>
    </vt:vector>
  </TitlesOfParts>
  <Company>FOD Justitie</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Ministère de la justice</dc:creator>
  <cp:keywords/>
  <cp:lastModifiedBy>Lebacq Isabelle</cp:lastModifiedBy>
  <cp:revision>49</cp:revision>
  <cp:lastPrinted>2015-06-03T07:05:00Z</cp:lastPrinted>
  <dcterms:created xsi:type="dcterms:W3CDTF">2024-10-03T08:05:00Z</dcterms:created>
  <dcterms:modified xsi:type="dcterms:W3CDTF">2024-10-04T13:29:00Z</dcterms:modified>
</cp:coreProperties>
</file>